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38D" w:rsidRPr="0086155F" w:rsidRDefault="0047538D" w:rsidP="00600164">
      <w:pPr>
        <w:spacing w:after="0" w:line="276" w:lineRule="auto"/>
        <w:jc w:val="both"/>
        <w:rPr>
          <w:rFonts w:ascii="Palatino Linotype" w:hAnsi="Palatino Linotype" w:cs="Tahoma"/>
          <w:b/>
        </w:rPr>
      </w:pPr>
      <w:bookmarkStart w:id="0" w:name="_GoBack"/>
      <w:bookmarkEnd w:id="0"/>
    </w:p>
    <w:p w:rsidR="009E0861" w:rsidRPr="0086155F" w:rsidRDefault="009E0861" w:rsidP="00600164">
      <w:pPr>
        <w:spacing w:after="0" w:line="276" w:lineRule="auto"/>
        <w:jc w:val="both"/>
        <w:rPr>
          <w:rFonts w:ascii="Palatino Linotype" w:hAnsi="Palatino Linotype" w:cs="Tahoma"/>
          <w:b/>
        </w:rPr>
      </w:pPr>
      <w:r w:rsidRPr="0086155F">
        <w:rPr>
          <w:rFonts w:ascii="Palatino Linotype" w:hAnsi="Palatino Linotype" w:cs="Tahoma"/>
          <w:b/>
        </w:rPr>
        <w:t>VOTO PARTICULAR QUE FORMULA EL COMISIONADO LUIS GUSTAVO PARRA NORIEGA, EN RELACIÓN CON LA RESO</w:t>
      </w:r>
      <w:r w:rsidR="00D32C2C" w:rsidRPr="0086155F">
        <w:rPr>
          <w:rFonts w:ascii="Palatino Linotype" w:hAnsi="Palatino Linotype" w:cs="Tahoma"/>
          <w:b/>
        </w:rPr>
        <w:t>LUCIÓN DEL RECURSO DE REVISIÓN 0</w:t>
      </w:r>
      <w:r w:rsidR="00500949" w:rsidRPr="0086155F">
        <w:rPr>
          <w:rFonts w:ascii="Palatino Linotype" w:hAnsi="Palatino Linotype" w:cs="Tahoma"/>
          <w:b/>
        </w:rPr>
        <w:t>3</w:t>
      </w:r>
      <w:r w:rsidR="00D368A8" w:rsidRPr="0086155F">
        <w:rPr>
          <w:rFonts w:ascii="Palatino Linotype" w:hAnsi="Palatino Linotype" w:cs="Tahoma"/>
          <w:b/>
        </w:rPr>
        <w:t>1</w:t>
      </w:r>
      <w:r w:rsidR="0086155F" w:rsidRPr="0086155F">
        <w:rPr>
          <w:rFonts w:ascii="Palatino Linotype" w:hAnsi="Palatino Linotype" w:cs="Tahoma"/>
          <w:b/>
        </w:rPr>
        <w:t>87</w:t>
      </w:r>
      <w:r w:rsidRPr="0086155F">
        <w:rPr>
          <w:rFonts w:ascii="Palatino Linotype" w:hAnsi="Palatino Linotype" w:cs="Tahoma"/>
          <w:b/>
        </w:rPr>
        <w:t>/INFOEM/IP/RR/2018, PROMOVIDO EN CONTRA DE</w:t>
      </w:r>
      <w:r w:rsidR="00500949" w:rsidRPr="0086155F">
        <w:rPr>
          <w:rFonts w:ascii="Palatino Linotype" w:hAnsi="Palatino Linotype" w:cs="Tahoma"/>
          <w:b/>
        </w:rPr>
        <w:t xml:space="preserve">L </w:t>
      </w:r>
      <w:r w:rsidR="00D368A8" w:rsidRPr="0086155F">
        <w:rPr>
          <w:rFonts w:ascii="Palatino Linotype" w:hAnsi="Palatino Linotype" w:cs="Tahoma"/>
          <w:b/>
        </w:rPr>
        <w:t xml:space="preserve">AYUNTAMIENTO DE </w:t>
      </w:r>
      <w:r w:rsidR="0086155F" w:rsidRPr="0086155F">
        <w:rPr>
          <w:rFonts w:ascii="Palatino Linotype" w:hAnsi="Palatino Linotype" w:cs="Tahoma"/>
          <w:b/>
        </w:rPr>
        <w:t>TLALNEPANTLA DE BAZ</w:t>
      </w:r>
      <w:r w:rsidR="00500949" w:rsidRPr="0086155F">
        <w:rPr>
          <w:rFonts w:ascii="Palatino Linotype" w:hAnsi="Palatino Linotype" w:cs="Tahoma"/>
          <w:b/>
        </w:rPr>
        <w:t>.</w:t>
      </w:r>
    </w:p>
    <w:p w:rsidR="00500949" w:rsidRPr="0086155F" w:rsidRDefault="00500949" w:rsidP="00600164">
      <w:pPr>
        <w:spacing w:after="0" w:line="276" w:lineRule="auto"/>
        <w:jc w:val="both"/>
        <w:rPr>
          <w:rFonts w:ascii="Palatino Linotype" w:hAnsi="Palatino Linotype" w:cs="Tahoma"/>
        </w:rPr>
      </w:pPr>
    </w:p>
    <w:p w:rsidR="009E0861" w:rsidRPr="0086155F" w:rsidRDefault="009E0861" w:rsidP="00600164">
      <w:pPr>
        <w:spacing w:after="0" w:line="276" w:lineRule="auto"/>
        <w:jc w:val="both"/>
        <w:rPr>
          <w:rFonts w:ascii="Palatino Linotype" w:hAnsi="Palatino Linotype" w:cs="Tahoma"/>
        </w:rPr>
      </w:pPr>
      <w:r w:rsidRPr="0086155F">
        <w:rPr>
          <w:rFonts w:ascii="Palatino Linotype" w:hAnsi="Palatino Linotype" w:cs="Tahoma"/>
        </w:rPr>
        <w:t xml:space="preserve">En términos de lo dispuesto por el artículo 189, párrafo primero, de la Ley de Transparencia y Acceso a la Información Pública del Estado de México y Municipios; 14, fracción XI, del Reglamento Interior del Instituto de Transparencia, Acceso a la Información Pública y Protección de Datos Personales del Estado de México y Municipios; 31, segundo párrafo y 44 último párrafo, de los Lineamientos de las Sesiones del Pleno del Instituto de Transparencia, Acceso a la Información Pública y Protección de Datos Personales del Estado de México y Municipios, emito el presente </w:t>
      </w:r>
      <w:r w:rsidRPr="0086155F">
        <w:rPr>
          <w:rFonts w:ascii="Palatino Linotype" w:hAnsi="Palatino Linotype" w:cs="Tahoma"/>
          <w:b/>
        </w:rPr>
        <w:t>Voto Particular</w:t>
      </w:r>
      <w:r w:rsidRPr="0086155F">
        <w:rPr>
          <w:rFonts w:ascii="Palatino Linotype" w:hAnsi="Palatino Linotype" w:cs="Tahoma"/>
        </w:rPr>
        <w:t xml:space="preserve"> por no compartir en su totalidad las consideraciones que sustentan la Resolución del Recurso de Revisión </w:t>
      </w:r>
      <w:r w:rsidR="00D50D8F" w:rsidRPr="0086155F">
        <w:rPr>
          <w:rFonts w:ascii="Palatino Linotype" w:hAnsi="Palatino Linotype" w:cs="Tahoma"/>
        </w:rPr>
        <w:t>0</w:t>
      </w:r>
      <w:r w:rsidR="00EC6DDF" w:rsidRPr="0086155F">
        <w:rPr>
          <w:rFonts w:ascii="Palatino Linotype" w:hAnsi="Palatino Linotype" w:cs="Tahoma"/>
        </w:rPr>
        <w:t>3</w:t>
      </w:r>
      <w:r w:rsidR="00D368A8" w:rsidRPr="0086155F">
        <w:rPr>
          <w:rFonts w:ascii="Palatino Linotype" w:hAnsi="Palatino Linotype" w:cs="Tahoma"/>
        </w:rPr>
        <w:t>1</w:t>
      </w:r>
      <w:r w:rsidR="009845B4">
        <w:rPr>
          <w:rFonts w:ascii="Palatino Linotype" w:hAnsi="Palatino Linotype" w:cs="Tahoma"/>
        </w:rPr>
        <w:t>87</w:t>
      </w:r>
      <w:r w:rsidR="00D50D8F" w:rsidRPr="0086155F">
        <w:rPr>
          <w:rFonts w:ascii="Palatino Linotype" w:hAnsi="Palatino Linotype" w:cs="Tahoma"/>
        </w:rPr>
        <w:t>/INFOEM/IP/RR/2018</w:t>
      </w:r>
      <w:r w:rsidRPr="0086155F">
        <w:rPr>
          <w:rFonts w:ascii="Palatino Linotype" w:hAnsi="Palatino Linotype" w:cs="Tahoma"/>
        </w:rPr>
        <w:t>.</w:t>
      </w:r>
    </w:p>
    <w:p w:rsidR="009E0861" w:rsidRPr="0086155F" w:rsidRDefault="009E0861" w:rsidP="00600164">
      <w:pPr>
        <w:spacing w:after="0" w:line="276" w:lineRule="auto"/>
        <w:jc w:val="both"/>
        <w:rPr>
          <w:rFonts w:ascii="Palatino Linotype" w:hAnsi="Palatino Linotype" w:cs="Tahoma"/>
        </w:rPr>
      </w:pPr>
    </w:p>
    <w:p w:rsidR="009845B4" w:rsidRDefault="00EA7E26" w:rsidP="00243617">
      <w:pPr>
        <w:spacing w:after="0" w:line="276" w:lineRule="auto"/>
        <w:jc w:val="both"/>
        <w:rPr>
          <w:rFonts w:ascii="Palatino Linotype" w:hAnsi="Palatino Linotype" w:cs="Tahoma"/>
        </w:rPr>
      </w:pPr>
      <w:r w:rsidRPr="0086155F">
        <w:rPr>
          <w:rFonts w:ascii="Palatino Linotype" w:hAnsi="Palatino Linotype" w:cs="Tahoma"/>
        </w:rPr>
        <w:t>C</w:t>
      </w:r>
      <w:r w:rsidR="009E0861" w:rsidRPr="0086155F">
        <w:rPr>
          <w:rFonts w:ascii="Palatino Linotype" w:hAnsi="Palatino Linotype" w:cs="Tahoma"/>
        </w:rPr>
        <w:t xml:space="preserve">omo se desprende de la resolución </w:t>
      </w:r>
      <w:r w:rsidRPr="0086155F">
        <w:rPr>
          <w:rFonts w:ascii="Palatino Linotype" w:hAnsi="Palatino Linotype" w:cs="Tahoma"/>
        </w:rPr>
        <w:t>que nos ocupa</w:t>
      </w:r>
      <w:r w:rsidR="009E0861" w:rsidRPr="0086155F">
        <w:rPr>
          <w:rFonts w:ascii="Palatino Linotype" w:hAnsi="Palatino Linotype" w:cs="Tahoma"/>
        </w:rPr>
        <w:t>, el solicitante, requirió</w:t>
      </w:r>
      <w:r w:rsidR="009845B4">
        <w:rPr>
          <w:rFonts w:ascii="Palatino Linotype" w:hAnsi="Palatino Linotype" w:cs="Tahoma"/>
        </w:rPr>
        <w:t xml:space="preserve"> lo siguiente:</w:t>
      </w:r>
    </w:p>
    <w:p w:rsidR="009845B4" w:rsidRDefault="009845B4" w:rsidP="00243617">
      <w:pPr>
        <w:spacing w:after="0" w:line="276" w:lineRule="auto"/>
        <w:jc w:val="both"/>
        <w:rPr>
          <w:rFonts w:ascii="Palatino Linotype" w:hAnsi="Palatino Linotype" w:cs="Tahoma"/>
        </w:rPr>
      </w:pPr>
    </w:p>
    <w:p w:rsidR="009845B4" w:rsidRDefault="009845B4" w:rsidP="009845B4">
      <w:pPr>
        <w:spacing w:after="0" w:line="276" w:lineRule="auto"/>
        <w:ind w:left="567" w:right="567"/>
        <w:jc w:val="both"/>
        <w:rPr>
          <w:rFonts w:ascii="Palatino Linotype" w:hAnsi="Palatino Linotype" w:cs="Tahoma"/>
        </w:rPr>
      </w:pPr>
      <w:r w:rsidRPr="009845B4">
        <w:rPr>
          <w:rFonts w:ascii="Palatino Linotype" w:hAnsi="Palatino Linotype" w:cs="Tahoma"/>
        </w:rPr>
        <w:t xml:space="preserve">“En relación al folio SAIMEX 00382/TLANEPA/IP/2018, en la cual se me proporciono la licencia de Construcción. Solicito: * Como determinaron que una obra con un valor estimado de $ 31,147,164, pagara derechos por $ 268,525 * Documento que avale la firma del Director Responsable de Obra * Factibilidad de Servicios para </w:t>
      </w:r>
      <w:proofErr w:type="spellStart"/>
      <w:r w:rsidRPr="009845B4">
        <w:rPr>
          <w:rFonts w:ascii="Palatino Linotype" w:hAnsi="Palatino Linotype" w:cs="Tahoma"/>
        </w:rPr>
        <w:t>sumistrar</w:t>
      </w:r>
      <w:proofErr w:type="spellEnd"/>
      <w:r w:rsidRPr="009845B4">
        <w:rPr>
          <w:rFonts w:ascii="Palatino Linotype" w:hAnsi="Palatino Linotype" w:cs="Tahoma"/>
        </w:rPr>
        <w:t xml:space="preserve"> agua a 85 viviendas * Que medidas de compensación se impusieron para esta obra Valor Estimado Fecha Importe % s/valor Terreno Construcción Pago Pagado Estimado Cisterna y Tanque 1,633 627 2,250,894 03/117/17 19,405 0.86 Muros de </w:t>
      </w:r>
      <w:proofErr w:type="spellStart"/>
      <w:r w:rsidRPr="009845B4">
        <w:rPr>
          <w:rFonts w:ascii="Palatino Linotype" w:hAnsi="Palatino Linotype" w:cs="Tahoma"/>
        </w:rPr>
        <w:t>Contencion</w:t>
      </w:r>
      <w:proofErr w:type="spellEnd"/>
      <w:r w:rsidRPr="009845B4">
        <w:rPr>
          <w:rFonts w:ascii="Palatino Linotype" w:hAnsi="Palatino Linotype" w:cs="Tahoma"/>
        </w:rPr>
        <w:t xml:space="preserve"> 1,633 337 1,211,410 03/117/17 10,444 0.86 Habitacional 85 Viviendas 1,633 7,712 27,684,860 03/117/17 238,676 0.86 31,147,164 268,525 0.86.” (Sic).</w:t>
      </w:r>
    </w:p>
    <w:p w:rsidR="009845B4" w:rsidRDefault="009845B4" w:rsidP="00243617">
      <w:pPr>
        <w:spacing w:after="0" w:line="276" w:lineRule="auto"/>
        <w:jc w:val="both"/>
        <w:rPr>
          <w:rFonts w:ascii="Palatino Linotype" w:hAnsi="Palatino Linotype" w:cs="Tahoma"/>
        </w:rPr>
      </w:pPr>
    </w:p>
    <w:p w:rsidR="009845B4" w:rsidRPr="00BE34DF" w:rsidRDefault="009845B4" w:rsidP="00243617">
      <w:pPr>
        <w:spacing w:after="0" w:line="276" w:lineRule="auto"/>
        <w:jc w:val="both"/>
        <w:rPr>
          <w:rFonts w:ascii="Palatino Linotype" w:hAnsi="Palatino Linotype" w:cs="Tahoma"/>
          <w:i/>
        </w:rPr>
      </w:pPr>
      <w:r>
        <w:rPr>
          <w:rFonts w:ascii="Palatino Linotype" w:hAnsi="Palatino Linotype" w:cs="Tahoma"/>
        </w:rPr>
        <w:t xml:space="preserve">Sobre el particular destaca que el Sujeto Obligado se pronunció incompetente para poseer en sus archivos información sobre </w:t>
      </w:r>
      <w:r w:rsidR="00BE34DF">
        <w:rPr>
          <w:rFonts w:ascii="Palatino Linotype" w:hAnsi="Palatino Linotype" w:cs="Tahoma"/>
        </w:rPr>
        <w:t xml:space="preserve">la factibilidad para </w:t>
      </w:r>
      <w:r w:rsidR="00BE34DF" w:rsidRPr="00BE34DF">
        <w:rPr>
          <w:rFonts w:ascii="Palatino Linotype" w:hAnsi="Palatino Linotype" w:cs="Tahoma"/>
          <w:i/>
        </w:rPr>
        <w:t>suministrar los servicios de agua potable</w:t>
      </w:r>
      <w:r w:rsidR="00BE34DF">
        <w:rPr>
          <w:rFonts w:ascii="Palatino Linotype" w:hAnsi="Palatino Linotype" w:cs="Tahoma"/>
        </w:rPr>
        <w:t xml:space="preserve">, por lo que orientó a solicitar esa información ante el Organismo Público Descentralizado para el Servicio de Agua Potable, Alcantarillado y Saneamiento del Municipio de Tlalnepantla de Baz. Al respecto en la Resolución se determina ordenar la entrega de: </w:t>
      </w:r>
      <w:r w:rsidR="00BE34DF" w:rsidRPr="00BE34DF">
        <w:rPr>
          <w:rFonts w:ascii="Palatino Linotype" w:hAnsi="Palatino Linotype" w:cs="Tahoma"/>
          <w:i/>
        </w:rPr>
        <w:t xml:space="preserve">El </w:t>
      </w:r>
      <w:r w:rsidR="00BE34DF" w:rsidRPr="00BE34DF">
        <w:rPr>
          <w:rFonts w:ascii="Palatino Linotype" w:hAnsi="Palatino Linotype" w:cs="Tahoma"/>
          <w:i/>
        </w:rPr>
        <w:lastRenderedPageBreak/>
        <w:t>Acuerdo que emita el Comité de Transparencia mediante el que confirme la declaratoria de incompetencia del SUJETO OBLIGADO respecto de las medidas de compensación que se impusieron a la o</w:t>
      </w:r>
      <w:r w:rsidR="00BE34DF">
        <w:rPr>
          <w:rFonts w:ascii="Palatino Linotype" w:hAnsi="Palatino Linotype" w:cs="Tahoma"/>
          <w:i/>
        </w:rPr>
        <w:t>bra referida por EL RECURRENTE.</w:t>
      </w:r>
    </w:p>
    <w:p w:rsidR="009845B4" w:rsidRDefault="009845B4" w:rsidP="00243617">
      <w:pPr>
        <w:spacing w:after="0" w:line="276" w:lineRule="auto"/>
        <w:jc w:val="both"/>
        <w:rPr>
          <w:rFonts w:ascii="Palatino Linotype" w:hAnsi="Palatino Linotype" w:cs="Tahoma"/>
        </w:rPr>
      </w:pPr>
    </w:p>
    <w:p w:rsidR="009E0861" w:rsidRPr="0086155F" w:rsidRDefault="009E0861" w:rsidP="00600164">
      <w:pPr>
        <w:spacing w:after="0" w:line="276" w:lineRule="auto"/>
        <w:jc w:val="both"/>
        <w:rPr>
          <w:rFonts w:ascii="Palatino Linotype" w:hAnsi="Palatino Linotype" w:cs="Tahoma"/>
        </w:rPr>
      </w:pPr>
      <w:r w:rsidRPr="0086155F">
        <w:rPr>
          <w:rFonts w:ascii="Palatino Linotype" w:hAnsi="Palatino Linotype" w:cs="Tahoma"/>
        </w:rPr>
        <w:t xml:space="preserve">En ese sentido, indudablemente coincido con los argumentos, el estudio y la exhaustividad seguida por </w:t>
      </w:r>
      <w:r w:rsidR="00962B86" w:rsidRPr="0086155F">
        <w:rPr>
          <w:rFonts w:ascii="Palatino Linotype" w:hAnsi="Palatino Linotype" w:cs="Tahoma"/>
        </w:rPr>
        <w:t>e</w:t>
      </w:r>
      <w:r w:rsidRPr="0086155F">
        <w:rPr>
          <w:rFonts w:ascii="Palatino Linotype" w:hAnsi="Palatino Linotype" w:cs="Tahoma"/>
        </w:rPr>
        <w:t>l Comisionad</w:t>
      </w:r>
      <w:r w:rsidR="00962B86" w:rsidRPr="0086155F">
        <w:rPr>
          <w:rFonts w:ascii="Palatino Linotype" w:hAnsi="Palatino Linotype" w:cs="Tahoma"/>
        </w:rPr>
        <w:t>o</w:t>
      </w:r>
      <w:r w:rsidRPr="0086155F">
        <w:rPr>
          <w:rFonts w:ascii="Palatino Linotype" w:hAnsi="Palatino Linotype" w:cs="Tahoma"/>
        </w:rPr>
        <w:t xml:space="preserve"> Ponente, que permiten dilucidar con claridad que el </w:t>
      </w:r>
      <w:r w:rsidR="009039FE" w:rsidRPr="0086155F">
        <w:rPr>
          <w:rFonts w:ascii="Palatino Linotype" w:hAnsi="Palatino Linotype" w:cs="Tahoma"/>
        </w:rPr>
        <w:t>Sujeto Obligado</w:t>
      </w:r>
      <w:r w:rsidRPr="0086155F">
        <w:rPr>
          <w:rFonts w:ascii="Palatino Linotype" w:hAnsi="Palatino Linotype" w:cs="Tahoma"/>
        </w:rPr>
        <w:t xml:space="preserve"> carece de atribuciones y/o competencias para contar con la información</w:t>
      </w:r>
      <w:r w:rsidR="00412CB2" w:rsidRPr="0086155F">
        <w:rPr>
          <w:rFonts w:ascii="Palatino Linotype" w:hAnsi="Palatino Linotype" w:cs="Tahoma"/>
        </w:rPr>
        <w:t xml:space="preserve"> precisada y</w:t>
      </w:r>
      <w:r w:rsidRPr="0086155F">
        <w:rPr>
          <w:rFonts w:ascii="Palatino Linotype" w:hAnsi="Palatino Linotype" w:cs="Tahoma"/>
        </w:rPr>
        <w:t xml:space="preserve"> que interesa al ahora recurrente</w:t>
      </w:r>
      <w:r w:rsidR="00412CB2" w:rsidRPr="0086155F">
        <w:rPr>
          <w:rFonts w:ascii="Palatino Linotype" w:hAnsi="Palatino Linotype" w:cs="Tahoma"/>
        </w:rPr>
        <w:t>;</w:t>
      </w:r>
      <w:r w:rsidRPr="0086155F">
        <w:rPr>
          <w:rFonts w:ascii="Palatino Linotype" w:hAnsi="Palatino Linotype" w:cs="Tahoma"/>
        </w:rPr>
        <w:t xml:space="preserve"> sin embargo</w:t>
      </w:r>
      <w:r w:rsidR="0010688C" w:rsidRPr="0086155F">
        <w:rPr>
          <w:rFonts w:ascii="Palatino Linotype" w:hAnsi="Palatino Linotype" w:cs="Tahoma"/>
        </w:rPr>
        <w:t>,</w:t>
      </w:r>
      <w:r w:rsidRPr="0086155F">
        <w:rPr>
          <w:rFonts w:ascii="Palatino Linotype" w:hAnsi="Palatino Linotype" w:cs="Tahoma"/>
        </w:rPr>
        <w:t xml:space="preserve"> difiero en la instrucción conten</w:t>
      </w:r>
      <w:r w:rsidR="0010688C" w:rsidRPr="0086155F">
        <w:rPr>
          <w:rFonts w:ascii="Palatino Linotype" w:hAnsi="Palatino Linotype" w:cs="Tahoma"/>
        </w:rPr>
        <w:t>ida</w:t>
      </w:r>
      <w:r w:rsidRPr="0086155F">
        <w:rPr>
          <w:rFonts w:ascii="Palatino Linotype" w:hAnsi="Palatino Linotype" w:cs="Tahoma"/>
        </w:rPr>
        <w:t xml:space="preserve"> en</w:t>
      </w:r>
      <w:r w:rsidR="00246FAF" w:rsidRPr="0086155F">
        <w:rPr>
          <w:rFonts w:ascii="Palatino Linotype" w:hAnsi="Palatino Linotype" w:cs="Tahoma"/>
        </w:rPr>
        <w:t xml:space="preserve"> </w:t>
      </w:r>
      <w:r w:rsidRPr="0086155F">
        <w:rPr>
          <w:rFonts w:ascii="Palatino Linotype" w:hAnsi="Palatino Linotype" w:cs="Tahoma"/>
        </w:rPr>
        <w:t xml:space="preserve">la </w:t>
      </w:r>
      <w:r w:rsidR="0010688C" w:rsidRPr="0086155F">
        <w:rPr>
          <w:rFonts w:ascii="Palatino Linotype" w:hAnsi="Palatino Linotype" w:cs="Tahoma"/>
        </w:rPr>
        <w:t>R</w:t>
      </w:r>
      <w:r w:rsidRPr="0086155F">
        <w:rPr>
          <w:rFonts w:ascii="Palatino Linotype" w:hAnsi="Palatino Linotype" w:cs="Tahoma"/>
        </w:rPr>
        <w:t>esolución que nos atañe, pues desde mi óptica, ordenar al Comité de Transparencia</w:t>
      </w:r>
      <w:r w:rsidR="0010688C" w:rsidRPr="0086155F">
        <w:rPr>
          <w:rFonts w:ascii="Palatino Linotype" w:hAnsi="Palatino Linotype" w:cs="Tahoma"/>
        </w:rPr>
        <w:t xml:space="preserve"> del </w:t>
      </w:r>
      <w:r w:rsidR="009039FE" w:rsidRPr="0086155F">
        <w:rPr>
          <w:rFonts w:ascii="Palatino Linotype" w:hAnsi="Palatino Linotype" w:cs="Tahoma"/>
        </w:rPr>
        <w:t>Sujeto Obligado</w:t>
      </w:r>
      <w:r w:rsidR="0010688C" w:rsidRPr="0086155F">
        <w:rPr>
          <w:rFonts w:ascii="Palatino Linotype" w:hAnsi="Palatino Linotype" w:cs="Tahoma"/>
        </w:rPr>
        <w:t xml:space="preserve"> que sesione para que </w:t>
      </w:r>
      <w:r w:rsidRPr="0086155F">
        <w:rPr>
          <w:rFonts w:ascii="Palatino Linotype" w:hAnsi="Palatino Linotype" w:cs="Tahoma"/>
        </w:rPr>
        <w:t>emit</w:t>
      </w:r>
      <w:r w:rsidR="00962B86" w:rsidRPr="0086155F">
        <w:rPr>
          <w:rFonts w:ascii="Palatino Linotype" w:hAnsi="Palatino Linotype" w:cs="Tahoma"/>
        </w:rPr>
        <w:t>a un Acuerdo</w:t>
      </w:r>
      <w:r w:rsidRPr="0086155F">
        <w:rPr>
          <w:rFonts w:ascii="Palatino Linotype" w:hAnsi="Palatino Linotype" w:cs="Tahoma"/>
        </w:rPr>
        <w:t xml:space="preserve"> en </w:t>
      </w:r>
      <w:r w:rsidR="00962B86" w:rsidRPr="0086155F">
        <w:rPr>
          <w:rFonts w:ascii="Palatino Linotype" w:hAnsi="Palatino Linotype" w:cs="Tahoma"/>
        </w:rPr>
        <w:t>e</w:t>
      </w:r>
      <w:r w:rsidRPr="0086155F">
        <w:rPr>
          <w:rFonts w:ascii="Palatino Linotype" w:hAnsi="Palatino Linotype" w:cs="Tahoma"/>
        </w:rPr>
        <w:t>l que confirme la</w:t>
      </w:r>
      <w:r w:rsidR="009F6E4A" w:rsidRPr="0086155F">
        <w:rPr>
          <w:rFonts w:ascii="Palatino Linotype" w:hAnsi="Palatino Linotype" w:cs="Tahoma"/>
        </w:rPr>
        <w:t xml:space="preserve"> declaratoria</w:t>
      </w:r>
      <w:r w:rsidRPr="0086155F">
        <w:rPr>
          <w:rFonts w:ascii="Palatino Linotype" w:hAnsi="Palatino Linotype" w:cs="Tahoma"/>
        </w:rPr>
        <w:t xml:space="preserve"> </w:t>
      </w:r>
      <w:r w:rsidR="009F6E4A" w:rsidRPr="0086155F">
        <w:rPr>
          <w:rFonts w:ascii="Palatino Linotype" w:hAnsi="Palatino Linotype" w:cs="Tahoma"/>
        </w:rPr>
        <w:t xml:space="preserve">de </w:t>
      </w:r>
      <w:r w:rsidRPr="0086155F">
        <w:rPr>
          <w:rFonts w:ascii="Palatino Linotype" w:hAnsi="Palatino Linotype" w:cs="Tahoma"/>
        </w:rPr>
        <w:t xml:space="preserve">incompetencia para contar con la información, causa un perjuicio al derecho de acceso a la información del solicitante, en tanto que dilata los plazos del procedimiento, </w:t>
      </w:r>
      <w:r w:rsidR="00526DBD" w:rsidRPr="0086155F">
        <w:rPr>
          <w:rFonts w:ascii="Palatino Linotype" w:hAnsi="Palatino Linotype" w:cs="Tahoma"/>
        </w:rPr>
        <w:t xml:space="preserve">genera una carga adicional al </w:t>
      </w:r>
      <w:r w:rsidR="009039FE" w:rsidRPr="0086155F">
        <w:rPr>
          <w:rFonts w:ascii="Palatino Linotype" w:hAnsi="Palatino Linotype" w:cs="Tahoma"/>
        </w:rPr>
        <w:t>Sujeto Obligado</w:t>
      </w:r>
      <w:r w:rsidRPr="0086155F">
        <w:rPr>
          <w:rFonts w:ascii="Palatino Linotype" w:hAnsi="Palatino Linotype" w:cs="Tahoma"/>
        </w:rPr>
        <w:t xml:space="preserve"> y </w:t>
      </w:r>
      <w:r w:rsidR="00526DBD" w:rsidRPr="0086155F">
        <w:rPr>
          <w:rFonts w:ascii="Palatino Linotype" w:hAnsi="Palatino Linotype" w:cs="Tahoma"/>
        </w:rPr>
        <w:t>ello no</w:t>
      </w:r>
      <w:r w:rsidR="008F3B5A" w:rsidRPr="0086155F">
        <w:rPr>
          <w:rFonts w:ascii="Palatino Linotype" w:hAnsi="Palatino Linotype" w:cs="Tahoma"/>
        </w:rPr>
        <w:t xml:space="preserve"> </w:t>
      </w:r>
      <w:r w:rsidR="00526DBD" w:rsidRPr="0086155F">
        <w:rPr>
          <w:rFonts w:ascii="Palatino Linotype" w:hAnsi="Palatino Linotype" w:cs="Tahoma"/>
        </w:rPr>
        <w:t>m</w:t>
      </w:r>
      <w:r w:rsidR="00E656C1" w:rsidRPr="0086155F">
        <w:rPr>
          <w:rFonts w:ascii="Palatino Linotype" w:hAnsi="Palatino Linotype" w:cs="Tahoma"/>
        </w:rPr>
        <w:t>o</w:t>
      </w:r>
      <w:r w:rsidR="00526DBD" w:rsidRPr="0086155F">
        <w:rPr>
          <w:rFonts w:ascii="Palatino Linotype" w:hAnsi="Palatino Linotype" w:cs="Tahoma"/>
        </w:rPr>
        <w:t xml:space="preserve">difica el hecho de que el recurrente no obtendrá mayor información </w:t>
      </w:r>
      <w:r w:rsidR="00246FAF" w:rsidRPr="0086155F">
        <w:rPr>
          <w:rFonts w:ascii="Palatino Linotype" w:hAnsi="Palatino Linotype" w:cs="Tahoma"/>
        </w:rPr>
        <w:t>a</w:t>
      </w:r>
      <w:r w:rsidR="00526DBD" w:rsidRPr="0086155F">
        <w:rPr>
          <w:rFonts w:ascii="Palatino Linotype" w:hAnsi="Palatino Linotype" w:cs="Tahoma"/>
        </w:rPr>
        <w:t xml:space="preserve"> la ya contenida en la Resolución que se </w:t>
      </w:r>
      <w:r w:rsidR="00246FAF" w:rsidRPr="0086155F">
        <w:rPr>
          <w:rFonts w:ascii="Palatino Linotype" w:hAnsi="Palatino Linotype" w:cs="Tahoma"/>
        </w:rPr>
        <w:t>le notificará</w:t>
      </w:r>
      <w:r w:rsidR="00526DBD" w:rsidRPr="0086155F">
        <w:rPr>
          <w:rFonts w:ascii="Palatino Linotype" w:hAnsi="Palatino Linotype" w:cs="Tahoma"/>
        </w:rPr>
        <w:t>.</w:t>
      </w:r>
    </w:p>
    <w:p w:rsidR="009E0861" w:rsidRPr="0086155F" w:rsidRDefault="009E0861" w:rsidP="00600164">
      <w:pPr>
        <w:spacing w:after="0" w:line="276" w:lineRule="auto"/>
        <w:jc w:val="both"/>
        <w:rPr>
          <w:rFonts w:ascii="Palatino Linotype" w:hAnsi="Palatino Linotype" w:cs="Tahoma"/>
        </w:rPr>
      </w:pPr>
    </w:p>
    <w:p w:rsidR="009E0861" w:rsidRPr="0086155F" w:rsidRDefault="009E0861" w:rsidP="00600164">
      <w:pPr>
        <w:spacing w:after="0" w:line="276" w:lineRule="auto"/>
        <w:jc w:val="both"/>
        <w:rPr>
          <w:rFonts w:ascii="Palatino Linotype" w:hAnsi="Palatino Linotype" w:cs="Tahoma"/>
        </w:rPr>
      </w:pPr>
      <w:r w:rsidRPr="0086155F">
        <w:rPr>
          <w:rFonts w:ascii="Palatino Linotype" w:hAnsi="Palatino Linotype" w:cs="Tahoma"/>
        </w:rPr>
        <w:t>Por ende, instruir al Comité de Transparencia para que sesione y emita una resolución confirmando una incompetencia que ya fue declarada y an</w:t>
      </w:r>
      <w:r w:rsidR="00E656C1" w:rsidRPr="0086155F">
        <w:rPr>
          <w:rFonts w:ascii="Palatino Linotype" w:hAnsi="Palatino Linotype" w:cs="Tahoma"/>
        </w:rPr>
        <w:t>alizada exhaustivamente por el Pleno de este</w:t>
      </w:r>
      <w:r w:rsidRPr="0086155F">
        <w:rPr>
          <w:rFonts w:ascii="Palatino Linotype" w:hAnsi="Palatino Linotype" w:cs="Tahoma"/>
        </w:rPr>
        <w:t xml:space="preserve"> Instituto, se aparta de los principios de sencillez y rapidez establecidos por la Ley de Transparencia y Acceso a la Información Pública de</w:t>
      </w:r>
      <w:r w:rsidR="00E656C1" w:rsidRPr="0086155F">
        <w:rPr>
          <w:rFonts w:ascii="Palatino Linotype" w:hAnsi="Palatino Linotype" w:cs="Tahoma"/>
        </w:rPr>
        <w:t>l Estado de México y Municipios, en sus artículos 2°, fracciones II y III, 21 y 150.</w:t>
      </w:r>
    </w:p>
    <w:p w:rsidR="009E0861" w:rsidRPr="0086155F" w:rsidRDefault="009E0861" w:rsidP="00600164">
      <w:pPr>
        <w:spacing w:after="0" w:line="276" w:lineRule="auto"/>
        <w:jc w:val="both"/>
        <w:rPr>
          <w:rFonts w:ascii="Palatino Linotype" w:hAnsi="Palatino Linotype" w:cs="Tahoma"/>
        </w:rPr>
      </w:pPr>
    </w:p>
    <w:p w:rsidR="009E0861" w:rsidRPr="0086155F" w:rsidRDefault="009E0861" w:rsidP="00600164">
      <w:pPr>
        <w:spacing w:after="0" w:line="276" w:lineRule="auto"/>
        <w:jc w:val="both"/>
        <w:rPr>
          <w:rFonts w:ascii="Palatino Linotype" w:hAnsi="Palatino Linotype" w:cs="Tahoma"/>
        </w:rPr>
      </w:pPr>
      <w:r w:rsidRPr="0086155F">
        <w:rPr>
          <w:rFonts w:ascii="Palatino Linotype" w:hAnsi="Palatino Linotype" w:cs="Tahoma"/>
        </w:rPr>
        <w:t>Con la finalidad de demostrar lo anterior, conviene traer a colación el Titulo Segundo, Capítulo II, de la Ley de Transparencia y Acceso a la Información Pública del Estado de México y Municipios, que lleva por título “De los Comités de Transparencia”, el cual indica</w:t>
      </w:r>
      <w:r w:rsidR="00CD4339" w:rsidRPr="0086155F">
        <w:rPr>
          <w:rFonts w:ascii="Palatino Linotype" w:hAnsi="Palatino Linotype" w:cs="Tahoma"/>
        </w:rPr>
        <w:t xml:space="preserve"> en sus artículos 47 y 49, fracción II</w:t>
      </w:r>
      <w:r w:rsidRPr="0086155F">
        <w:rPr>
          <w:rFonts w:ascii="Palatino Linotype" w:hAnsi="Palatino Linotype" w:cs="Tahoma"/>
        </w:rPr>
        <w:t>, esencialmente, lo siguiente:</w:t>
      </w:r>
    </w:p>
    <w:p w:rsidR="009E0861" w:rsidRPr="0086155F" w:rsidRDefault="009E0861" w:rsidP="00600164">
      <w:pPr>
        <w:spacing w:after="0" w:line="276" w:lineRule="auto"/>
        <w:jc w:val="both"/>
        <w:rPr>
          <w:rFonts w:ascii="Palatino Linotype" w:hAnsi="Palatino Linotype" w:cs="Tahoma"/>
        </w:rPr>
      </w:pPr>
    </w:p>
    <w:p w:rsidR="009E0861" w:rsidRPr="0086155F" w:rsidRDefault="009E0861" w:rsidP="00600164">
      <w:pPr>
        <w:pStyle w:val="Prrafodelista"/>
        <w:numPr>
          <w:ilvl w:val="0"/>
          <w:numId w:val="11"/>
        </w:numPr>
        <w:spacing w:after="0" w:line="276" w:lineRule="auto"/>
        <w:jc w:val="both"/>
        <w:rPr>
          <w:rFonts w:ascii="Palatino Linotype" w:hAnsi="Palatino Linotype" w:cs="Tahoma"/>
        </w:rPr>
      </w:pPr>
      <w:r w:rsidRPr="0086155F">
        <w:rPr>
          <w:rFonts w:ascii="Palatino Linotype" w:hAnsi="Palatino Linotype" w:cs="Tahoma"/>
        </w:rPr>
        <w:t xml:space="preserve">Que el Comité de Transparencia es la autoridad máxima al interior del </w:t>
      </w:r>
      <w:r w:rsidR="009039FE" w:rsidRPr="0086155F">
        <w:rPr>
          <w:rFonts w:ascii="Palatino Linotype" w:hAnsi="Palatino Linotype" w:cs="Tahoma"/>
        </w:rPr>
        <w:t>Sujeto Obligado</w:t>
      </w:r>
      <w:r w:rsidRPr="0086155F">
        <w:rPr>
          <w:rFonts w:ascii="Palatino Linotype" w:hAnsi="Palatino Linotype" w:cs="Tahoma"/>
        </w:rPr>
        <w:t xml:space="preserve"> en materia del derecho de acceso a la información;</w:t>
      </w:r>
    </w:p>
    <w:p w:rsidR="00006F73" w:rsidRPr="0086155F" w:rsidRDefault="00006F73" w:rsidP="00006F73">
      <w:pPr>
        <w:pStyle w:val="Prrafodelista"/>
        <w:spacing w:after="0" w:line="276" w:lineRule="auto"/>
        <w:jc w:val="both"/>
        <w:rPr>
          <w:rFonts w:ascii="Palatino Linotype" w:hAnsi="Palatino Linotype" w:cs="Tahoma"/>
        </w:rPr>
      </w:pPr>
    </w:p>
    <w:p w:rsidR="009E0861" w:rsidRPr="0086155F" w:rsidRDefault="009E0861" w:rsidP="00600164">
      <w:pPr>
        <w:pStyle w:val="Prrafodelista"/>
        <w:numPr>
          <w:ilvl w:val="0"/>
          <w:numId w:val="11"/>
        </w:numPr>
        <w:spacing w:after="0" w:line="276" w:lineRule="auto"/>
        <w:jc w:val="both"/>
        <w:rPr>
          <w:rFonts w:ascii="Palatino Linotype" w:hAnsi="Palatino Linotype" w:cs="Tahoma"/>
          <w:b/>
        </w:rPr>
      </w:pPr>
      <w:r w:rsidRPr="0086155F">
        <w:rPr>
          <w:rFonts w:ascii="Palatino Linotype" w:hAnsi="Palatino Linotype" w:cs="Tahoma"/>
        </w:rPr>
        <w:t xml:space="preserve">Que los Comités de Transparencia </w:t>
      </w:r>
      <w:r w:rsidRPr="0086155F">
        <w:rPr>
          <w:rFonts w:ascii="Palatino Linotype" w:hAnsi="Palatino Linotype" w:cs="Tahoma"/>
          <w:u w:val="single"/>
        </w:rPr>
        <w:t>cuentan con atribuciones para confirmar, modificar o revocar las determinaciones que en materia</w:t>
      </w:r>
      <w:r w:rsidRPr="0086155F">
        <w:rPr>
          <w:rFonts w:ascii="Palatino Linotype" w:hAnsi="Palatino Linotype" w:cs="Tahoma"/>
        </w:rPr>
        <w:t xml:space="preserve"> de</w:t>
      </w:r>
      <w:r w:rsidR="00BF1384" w:rsidRPr="0086155F">
        <w:rPr>
          <w:rFonts w:ascii="Palatino Linotype" w:hAnsi="Palatino Linotype" w:cs="Tahoma"/>
        </w:rPr>
        <w:t xml:space="preserve"> </w:t>
      </w:r>
      <w:r w:rsidRPr="0086155F">
        <w:rPr>
          <w:rFonts w:ascii="Palatino Linotype" w:hAnsi="Palatino Linotype" w:cs="Tahoma"/>
        </w:rPr>
        <w:t>ampliación del plazo de respuesta, clasificación de la información y declaración de inexistencia</w:t>
      </w:r>
      <w:r w:rsidR="008F3B5A" w:rsidRPr="0086155F">
        <w:rPr>
          <w:rFonts w:ascii="Palatino Linotype" w:hAnsi="Palatino Linotype" w:cs="Tahoma"/>
        </w:rPr>
        <w:t xml:space="preserve"> </w:t>
      </w:r>
      <w:r w:rsidRPr="0086155F">
        <w:rPr>
          <w:rFonts w:ascii="Palatino Linotype" w:hAnsi="Palatino Linotype" w:cs="Tahoma"/>
        </w:rPr>
        <w:t xml:space="preserve">o </w:t>
      </w:r>
      <w:r w:rsidRPr="0086155F">
        <w:rPr>
          <w:rFonts w:ascii="Palatino Linotype" w:hAnsi="Palatino Linotype" w:cs="Tahoma"/>
          <w:u w:val="single"/>
        </w:rPr>
        <w:t>de incompetencia realicen los titulares de las áreas de los sujetos obligados</w:t>
      </w:r>
      <w:r w:rsidR="00447F6F" w:rsidRPr="0086155F">
        <w:rPr>
          <w:rFonts w:ascii="Palatino Linotype" w:hAnsi="Palatino Linotype" w:cs="Tahoma"/>
        </w:rPr>
        <w:t>.</w:t>
      </w:r>
    </w:p>
    <w:p w:rsidR="00447F6F" w:rsidRPr="0086155F" w:rsidRDefault="00447F6F" w:rsidP="00447F6F">
      <w:pPr>
        <w:pStyle w:val="Prrafodelista"/>
        <w:rPr>
          <w:rFonts w:ascii="Palatino Linotype" w:hAnsi="Palatino Linotype" w:cs="Tahoma"/>
          <w:b/>
        </w:rPr>
      </w:pPr>
    </w:p>
    <w:p w:rsidR="009E0861" w:rsidRPr="0086155F" w:rsidRDefault="009E0861" w:rsidP="00600164">
      <w:pPr>
        <w:spacing w:after="0" w:line="276" w:lineRule="auto"/>
        <w:jc w:val="both"/>
        <w:rPr>
          <w:rFonts w:ascii="Palatino Linotype" w:hAnsi="Palatino Linotype" w:cs="Tahoma"/>
        </w:rPr>
      </w:pPr>
      <w:r w:rsidRPr="0086155F">
        <w:rPr>
          <w:rFonts w:ascii="Palatino Linotype" w:hAnsi="Palatino Linotype" w:cs="Tahoma"/>
        </w:rPr>
        <w:lastRenderedPageBreak/>
        <w:t xml:space="preserve">Así, de lo anterior se colige que el Comité de Transparencia es la máxima autoridad en materia del derecho de acceso a la información al interior de los sujetos obligados y que cuenta con atribuciones para </w:t>
      </w:r>
      <w:r w:rsidRPr="0086155F">
        <w:rPr>
          <w:rFonts w:ascii="Palatino Linotype" w:hAnsi="Palatino Linotype" w:cs="Tahoma"/>
          <w:u w:val="single"/>
        </w:rPr>
        <w:t>confirmar, modificar o revocar</w:t>
      </w:r>
      <w:r w:rsidRPr="0086155F">
        <w:rPr>
          <w:rFonts w:ascii="Palatino Linotype" w:hAnsi="Palatino Linotype" w:cs="Tahoma"/>
        </w:rPr>
        <w:t xml:space="preserve"> las </w:t>
      </w:r>
      <w:r w:rsidRPr="0086155F">
        <w:rPr>
          <w:rFonts w:ascii="Palatino Linotype" w:hAnsi="Palatino Linotype" w:cs="Tahoma"/>
          <w:u w:val="single"/>
        </w:rPr>
        <w:t>determinaciones</w:t>
      </w:r>
      <w:r w:rsidRPr="0086155F">
        <w:rPr>
          <w:rFonts w:ascii="Palatino Linotype" w:hAnsi="Palatino Linotype" w:cs="Tahoma"/>
        </w:rPr>
        <w:t xml:space="preserve"> que en materia de ampliación del plazo de respuesta, clasificación de la información y declaración de inexistencia o </w:t>
      </w:r>
      <w:r w:rsidRPr="0086155F">
        <w:rPr>
          <w:rFonts w:ascii="Palatino Linotype" w:hAnsi="Palatino Linotype" w:cs="Tahoma"/>
          <w:u w:val="single"/>
        </w:rPr>
        <w:t>de incompetencia</w:t>
      </w:r>
      <w:r w:rsidRPr="0086155F">
        <w:rPr>
          <w:rFonts w:ascii="Palatino Linotype" w:hAnsi="Palatino Linotype" w:cs="Tahoma"/>
        </w:rPr>
        <w:t xml:space="preserve"> realicen los titulares de las áreas de los sujetos obligados.</w:t>
      </w:r>
    </w:p>
    <w:p w:rsidR="009E0861" w:rsidRPr="0086155F" w:rsidRDefault="009E0861" w:rsidP="00600164">
      <w:pPr>
        <w:spacing w:after="0" w:line="276" w:lineRule="auto"/>
        <w:jc w:val="both"/>
        <w:rPr>
          <w:rFonts w:ascii="Palatino Linotype" w:hAnsi="Palatino Linotype" w:cs="Tahoma"/>
        </w:rPr>
      </w:pPr>
    </w:p>
    <w:p w:rsidR="0047538D" w:rsidRPr="007F1744" w:rsidRDefault="009E0861" w:rsidP="007F1744">
      <w:pPr>
        <w:spacing w:after="0" w:line="276" w:lineRule="auto"/>
        <w:jc w:val="both"/>
        <w:rPr>
          <w:rFonts w:ascii="Palatino Linotype" w:hAnsi="Palatino Linotype" w:cs="Tahoma"/>
        </w:rPr>
      </w:pPr>
      <w:r w:rsidRPr="0086155F">
        <w:rPr>
          <w:rFonts w:ascii="Palatino Linotype" w:hAnsi="Palatino Linotype" w:cs="Tahoma"/>
        </w:rPr>
        <w:t>Por otro lado, el Título Séptimo, Capítulo I, de la Ley de Transparencia y Acceso a la Información Pública del Estado de México y Municipios, que lleva por título “Del Procedimiento de Acceso a la Información Pública”, señala lo siguiente:</w:t>
      </w:r>
    </w:p>
    <w:p w:rsidR="0047538D" w:rsidRPr="0086155F" w:rsidRDefault="0047538D" w:rsidP="0047538D">
      <w:pPr>
        <w:pStyle w:val="Prrafodelista"/>
        <w:spacing w:after="0" w:line="276" w:lineRule="auto"/>
        <w:jc w:val="both"/>
        <w:rPr>
          <w:rFonts w:ascii="Palatino Linotype" w:hAnsi="Palatino Linotype" w:cs="Tahoma"/>
          <w:b/>
        </w:rPr>
      </w:pPr>
    </w:p>
    <w:p w:rsidR="009E0861" w:rsidRPr="0086155F" w:rsidRDefault="009E0861" w:rsidP="00600164">
      <w:pPr>
        <w:pStyle w:val="Prrafodelista"/>
        <w:numPr>
          <w:ilvl w:val="0"/>
          <w:numId w:val="12"/>
        </w:numPr>
        <w:spacing w:after="0" w:line="276" w:lineRule="auto"/>
        <w:jc w:val="both"/>
        <w:rPr>
          <w:rFonts w:ascii="Palatino Linotype" w:hAnsi="Palatino Linotype" w:cs="Tahoma"/>
          <w:b/>
        </w:rPr>
      </w:pPr>
      <w:r w:rsidRPr="0086155F">
        <w:rPr>
          <w:rFonts w:ascii="Palatino Linotype" w:hAnsi="Palatino Linotype" w:cs="Tahoma"/>
        </w:rPr>
        <w:t xml:space="preserve">Que, cuando </w:t>
      </w:r>
      <w:r w:rsidRPr="0086155F">
        <w:rPr>
          <w:rFonts w:ascii="Palatino Linotype" w:hAnsi="Palatino Linotype" w:cs="Tahoma"/>
          <w:b/>
        </w:rPr>
        <w:t>las unidades de transparencia determinen la notoria incompetencia por parte de los sujetos obligados,</w:t>
      </w:r>
      <w:r w:rsidRPr="0086155F">
        <w:rPr>
          <w:rFonts w:ascii="Palatino Linotype" w:hAnsi="Palatino Linotype" w:cs="Tahoma"/>
        </w:rPr>
        <w:t xml:space="preserve"> dentro del ámbito de aplicación, para atender la solicitud de acceso a la información, </w:t>
      </w:r>
      <w:r w:rsidRPr="0086155F">
        <w:rPr>
          <w:rFonts w:ascii="Palatino Linotype" w:hAnsi="Palatino Linotype" w:cs="Tahoma"/>
          <w:b/>
        </w:rPr>
        <w:t>deberán comunicarlo al solicitante;</w:t>
      </w:r>
    </w:p>
    <w:p w:rsidR="0047538D" w:rsidRPr="0086155F" w:rsidRDefault="0047538D" w:rsidP="0047538D">
      <w:pPr>
        <w:pStyle w:val="Prrafodelista"/>
        <w:spacing w:after="0" w:line="276" w:lineRule="auto"/>
        <w:jc w:val="both"/>
        <w:rPr>
          <w:rFonts w:ascii="Palatino Linotype" w:hAnsi="Palatino Linotype" w:cs="Tahoma"/>
          <w:b/>
        </w:rPr>
      </w:pPr>
    </w:p>
    <w:p w:rsidR="009E0861" w:rsidRPr="0086155F" w:rsidRDefault="009E0861" w:rsidP="00600164">
      <w:pPr>
        <w:pStyle w:val="Prrafodelista"/>
        <w:numPr>
          <w:ilvl w:val="0"/>
          <w:numId w:val="12"/>
        </w:numPr>
        <w:spacing w:after="0" w:line="276" w:lineRule="auto"/>
        <w:jc w:val="both"/>
        <w:rPr>
          <w:rFonts w:ascii="Palatino Linotype" w:hAnsi="Palatino Linotype" w:cs="Tahoma"/>
        </w:rPr>
      </w:pPr>
      <w:r w:rsidRPr="0086155F">
        <w:rPr>
          <w:rFonts w:ascii="Palatino Linotype" w:hAnsi="Palatino Linotype" w:cs="Tahoma"/>
        </w:rPr>
        <w:t xml:space="preserve">Que, cuando los sujetos obligados consideren que los documentos o la información deben ser clasificados, </w:t>
      </w:r>
      <w:r w:rsidRPr="0086155F">
        <w:rPr>
          <w:rFonts w:ascii="Palatino Linotype" w:hAnsi="Palatino Linotype" w:cs="Tahoma"/>
          <w:u w:val="single"/>
        </w:rPr>
        <w:t>el Comité de Transparencia deberá resolver para confirmar, modificar o revocar la clasificación</w:t>
      </w:r>
      <w:r w:rsidRPr="0086155F">
        <w:rPr>
          <w:rFonts w:ascii="Palatino Linotype" w:hAnsi="Palatino Linotype" w:cs="Tahoma"/>
        </w:rPr>
        <w:t>, notificando dicha resolución al solicitante; y,</w:t>
      </w:r>
    </w:p>
    <w:p w:rsidR="0047538D" w:rsidRPr="0086155F" w:rsidRDefault="0047538D" w:rsidP="0047538D">
      <w:pPr>
        <w:pStyle w:val="Prrafodelista"/>
        <w:spacing w:after="0" w:line="276" w:lineRule="auto"/>
        <w:jc w:val="both"/>
        <w:rPr>
          <w:rFonts w:ascii="Palatino Linotype" w:hAnsi="Palatino Linotype" w:cs="Tahoma"/>
        </w:rPr>
      </w:pPr>
    </w:p>
    <w:p w:rsidR="009E0861" w:rsidRPr="0086155F" w:rsidRDefault="009E0861" w:rsidP="00600164">
      <w:pPr>
        <w:pStyle w:val="Prrafodelista"/>
        <w:numPr>
          <w:ilvl w:val="0"/>
          <w:numId w:val="12"/>
        </w:numPr>
        <w:spacing w:after="0" w:line="276" w:lineRule="auto"/>
        <w:jc w:val="both"/>
        <w:rPr>
          <w:rFonts w:ascii="Palatino Linotype" w:hAnsi="Palatino Linotype" w:cs="Tahoma"/>
        </w:rPr>
      </w:pPr>
      <w:r w:rsidRPr="0086155F">
        <w:rPr>
          <w:rFonts w:ascii="Palatino Linotype" w:hAnsi="Palatino Linotype" w:cs="Tahoma"/>
        </w:rPr>
        <w:t>Que</w:t>
      </w:r>
      <w:r w:rsidR="00097988" w:rsidRPr="0086155F">
        <w:rPr>
          <w:rFonts w:ascii="Palatino Linotype" w:hAnsi="Palatino Linotype" w:cs="Tahoma"/>
        </w:rPr>
        <w:t>,</w:t>
      </w:r>
      <w:r w:rsidRPr="0086155F">
        <w:rPr>
          <w:rFonts w:ascii="Palatino Linotype" w:hAnsi="Palatino Linotype" w:cs="Tahoma"/>
        </w:rPr>
        <w:t xml:space="preserve"> cuando la información no se encuentre en los archivos del </w:t>
      </w:r>
      <w:r w:rsidR="009039FE" w:rsidRPr="0086155F">
        <w:rPr>
          <w:rFonts w:ascii="Palatino Linotype" w:hAnsi="Palatino Linotype" w:cs="Tahoma"/>
        </w:rPr>
        <w:t>Sujeto Obligado</w:t>
      </w:r>
      <w:r w:rsidRPr="0086155F">
        <w:rPr>
          <w:rFonts w:ascii="Palatino Linotype" w:hAnsi="Palatino Linotype" w:cs="Tahoma"/>
        </w:rPr>
        <w:t xml:space="preserve">, el </w:t>
      </w:r>
      <w:r w:rsidRPr="0086155F">
        <w:rPr>
          <w:rFonts w:ascii="Palatino Linotype" w:hAnsi="Palatino Linotype" w:cs="Tahoma"/>
          <w:u w:val="single"/>
        </w:rPr>
        <w:t>Comité de Transparencia expedirá una resolución que confirme la inexistencia</w:t>
      </w:r>
      <w:r w:rsidRPr="0086155F">
        <w:rPr>
          <w:rFonts w:ascii="Palatino Linotype" w:hAnsi="Palatino Linotype" w:cs="Tahoma"/>
        </w:rPr>
        <w:t xml:space="preserve"> del documento y la notificara al solicitante.</w:t>
      </w:r>
    </w:p>
    <w:p w:rsidR="009E0861" w:rsidRPr="0086155F" w:rsidRDefault="009E0861" w:rsidP="00600164">
      <w:pPr>
        <w:spacing w:after="0" w:line="276" w:lineRule="auto"/>
        <w:jc w:val="both"/>
        <w:rPr>
          <w:rFonts w:ascii="Palatino Linotype" w:hAnsi="Palatino Linotype" w:cs="Tahoma"/>
        </w:rPr>
      </w:pPr>
    </w:p>
    <w:p w:rsidR="009E0861" w:rsidRPr="0086155F" w:rsidRDefault="009E0861" w:rsidP="00600164">
      <w:pPr>
        <w:spacing w:after="0" w:line="276" w:lineRule="auto"/>
        <w:jc w:val="both"/>
        <w:rPr>
          <w:rFonts w:ascii="Palatino Linotype" w:hAnsi="Palatino Linotype" w:cs="Tahoma"/>
        </w:rPr>
      </w:pPr>
      <w:r w:rsidRPr="0086155F">
        <w:rPr>
          <w:rFonts w:ascii="Palatino Linotype" w:hAnsi="Palatino Linotype" w:cs="Tahoma"/>
        </w:rPr>
        <w:t xml:space="preserve">Así pues, de lo anterior se desprende que los </w:t>
      </w:r>
      <w:r w:rsidRPr="0086155F">
        <w:rPr>
          <w:rFonts w:ascii="Palatino Linotype" w:hAnsi="Palatino Linotype" w:cs="Tahoma"/>
          <w:b/>
        </w:rPr>
        <w:t>Comités de Transparencia</w:t>
      </w:r>
      <w:r w:rsidRPr="0086155F">
        <w:rPr>
          <w:rFonts w:ascii="Palatino Linotype" w:hAnsi="Palatino Linotype" w:cs="Tahoma"/>
        </w:rPr>
        <w:t xml:space="preserve"> se encuentran obligados a emitir una </w:t>
      </w:r>
      <w:r w:rsidRPr="0086155F">
        <w:rPr>
          <w:rFonts w:ascii="Palatino Linotype" w:hAnsi="Palatino Linotype" w:cs="Tahoma"/>
          <w:b/>
        </w:rPr>
        <w:t>resolución</w:t>
      </w:r>
      <w:r w:rsidRPr="0086155F">
        <w:rPr>
          <w:rFonts w:ascii="Palatino Linotype" w:hAnsi="Palatino Linotype" w:cs="Tahoma"/>
        </w:rPr>
        <w:t xml:space="preserve"> al acaecer dos supuestos: (i) que la información solicitada resulte clasificada y, (ii) que la información solicitada no se encuentre en los archivos del </w:t>
      </w:r>
      <w:r w:rsidR="009039FE" w:rsidRPr="0086155F">
        <w:rPr>
          <w:rFonts w:ascii="Palatino Linotype" w:hAnsi="Palatino Linotype" w:cs="Tahoma"/>
        </w:rPr>
        <w:t>Sujeto Obligado</w:t>
      </w:r>
      <w:r w:rsidRPr="0086155F">
        <w:rPr>
          <w:rFonts w:ascii="Palatino Linotype" w:hAnsi="Palatino Linotype" w:cs="Tahoma"/>
        </w:rPr>
        <w:t xml:space="preserve">; quedando en el ámbito de la </w:t>
      </w:r>
      <w:r w:rsidRPr="0086155F">
        <w:rPr>
          <w:rFonts w:ascii="Palatino Linotype" w:hAnsi="Palatino Linotype" w:cs="Tahoma"/>
          <w:b/>
        </w:rPr>
        <w:t>Unidad de Transparencia la declaración de incompetencia</w:t>
      </w:r>
      <w:r w:rsidRPr="0086155F">
        <w:rPr>
          <w:rFonts w:ascii="Palatino Linotype" w:hAnsi="Palatino Linotype" w:cs="Tahoma"/>
        </w:rPr>
        <w:t>.</w:t>
      </w:r>
    </w:p>
    <w:p w:rsidR="009E0861" w:rsidRPr="0086155F" w:rsidRDefault="009E0861" w:rsidP="00600164">
      <w:pPr>
        <w:spacing w:after="0" w:line="276" w:lineRule="auto"/>
        <w:jc w:val="both"/>
        <w:rPr>
          <w:rFonts w:ascii="Palatino Linotype" w:hAnsi="Palatino Linotype" w:cs="Tahoma"/>
        </w:rPr>
      </w:pPr>
    </w:p>
    <w:p w:rsidR="009E0861" w:rsidRPr="0086155F" w:rsidRDefault="009E0861" w:rsidP="00600164">
      <w:pPr>
        <w:spacing w:after="0" w:line="276" w:lineRule="auto"/>
        <w:jc w:val="both"/>
        <w:rPr>
          <w:rFonts w:ascii="Palatino Linotype" w:hAnsi="Palatino Linotype" w:cs="Tahoma"/>
        </w:rPr>
      </w:pPr>
      <w:r w:rsidRPr="0086155F">
        <w:rPr>
          <w:rFonts w:ascii="Palatino Linotype" w:hAnsi="Palatino Linotype" w:cs="Tahoma"/>
        </w:rPr>
        <w:t>Por tanto, adminiculando lo dispuesto por el Título Segundo con lo establecido por el Titulo Sé</w:t>
      </w:r>
      <w:r w:rsidR="00447F6F" w:rsidRPr="0086155F">
        <w:rPr>
          <w:rFonts w:ascii="Palatino Linotype" w:hAnsi="Palatino Linotype" w:cs="Tahoma"/>
        </w:rPr>
        <w:t>p</w:t>
      </w:r>
      <w:r w:rsidRPr="0086155F">
        <w:rPr>
          <w:rFonts w:ascii="Palatino Linotype" w:hAnsi="Palatino Linotype" w:cs="Tahoma"/>
        </w:rPr>
        <w:t>timo</w:t>
      </w:r>
      <w:r w:rsidR="00BF1384" w:rsidRPr="0086155F">
        <w:rPr>
          <w:rFonts w:ascii="Palatino Linotype" w:hAnsi="Palatino Linotype" w:cs="Tahoma"/>
        </w:rPr>
        <w:t xml:space="preserve"> de la Ley en cita</w:t>
      </w:r>
      <w:r w:rsidRPr="0086155F">
        <w:rPr>
          <w:rFonts w:ascii="Palatino Linotype" w:hAnsi="Palatino Linotype" w:cs="Tahoma"/>
        </w:rPr>
        <w:t xml:space="preserve">, se tiene que los Comités de Transparencia, como máxima autoridad </w:t>
      </w:r>
      <w:r w:rsidR="00097988" w:rsidRPr="0086155F">
        <w:rPr>
          <w:rFonts w:ascii="Palatino Linotype" w:hAnsi="Palatino Linotype" w:cs="Tahoma"/>
        </w:rPr>
        <w:t xml:space="preserve">al interior del </w:t>
      </w:r>
      <w:r w:rsidR="009039FE" w:rsidRPr="0086155F">
        <w:rPr>
          <w:rFonts w:ascii="Palatino Linotype" w:hAnsi="Palatino Linotype" w:cs="Tahoma"/>
        </w:rPr>
        <w:t>Sujeto Obligado</w:t>
      </w:r>
      <w:r w:rsidR="00097988" w:rsidRPr="0086155F">
        <w:rPr>
          <w:rFonts w:ascii="Palatino Linotype" w:hAnsi="Palatino Linotype" w:cs="Tahoma"/>
        </w:rPr>
        <w:t>,</w:t>
      </w:r>
      <w:r w:rsidRPr="0086155F">
        <w:rPr>
          <w:rFonts w:ascii="Palatino Linotype" w:hAnsi="Palatino Linotype" w:cs="Tahoma"/>
        </w:rPr>
        <w:t xml:space="preserve"> cuentan con atribuciones para revisar las determinaciones que efectúen los titulares de las áreas, en materia de ampliación del plazo de respuesta, clasificación de la información y declaración de inexistencia o de </w:t>
      </w:r>
      <w:r w:rsidRPr="0086155F">
        <w:rPr>
          <w:rFonts w:ascii="Palatino Linotype" w:hAnsi="Palatino Linotype" w:cs="Tahoma"/>
        </w:rPr>
        <w:lastRenderedPageBreak/>
        <w:t xml:space="preserve">incompetencia, </w:t>
      </w:r>
      <w:r w:rsidRPr="0086155F">
        <w:rPr>
          <w:rFonts w:ascii="Palatino Linotype" w:hAnsi="Palatino Linotype" w:cs="Tahoma"/>
          <w:u w:val="single"/>
        </w:rPr>
        <w:t>pero únicamente se encuentran obligados a emitir una resolución para su notificación al solicitante, cuando la información solicitada resulte clasificada o inexistente</w:t>
      </w:r>
      <w:r w:rsidRPr="0086155F">
        <w:rPr>
          <w:rFonts w:ascii="Palatino Linotype" w:hAnsi="Palatino Linotype" w:cs="Tahoma"/>
        </w:rPr>
        <w:t>.</w:t>
      </w:r>
    </w:p>
    <w:p w:rsidR="009E0861" w:rsidRPr="0086155F" w:rsidRDefault="009E0861" w:rsidP="00600164">
      <w:pPr>
        <w:spacing w:after="0" w:line="276" w:lineRule="auto"/>
        <w:jc w:val="both"/>
        <w:rPr>
          <w:rFonts w:ascii="Palatino Linotype" w:hAnsi="Palatino Linotype" w:cs="Tahoma"/>
        </w:rPr>
      </w:pPr>
    </w:p>
    <w:p w:rsidR="009E0861" w:rsidRPr="0086155F" w:rsidRDefault="009E0861" w:rsidP="00600164">
      <w:pPr>
        <w:spacing w:after="0" w:line="276" w:lineRule="auto"/>
        <w:jc w:val="both"/>
        <w:rPr>
          <w:rFonts w:ascii="Palatino Linotype" w:hAnsi="Palatino Linotype" w:cs="Tahoma"/>
        </w:rPr>
      </w:pPr>
      <w:r w:rsidRPr="0086155F">
        <w:rPr>
          <w:rFonts w:ascii="Palatino Linotype" w:hAnsi="Palatino Linotype" w:cs="Tahoma"/>
        </w:rPr>
        <w:t xml:space="preserve">En otras palabras, los Comités de Transparencia actúan en dos ámbitos, el primero: al interior del </w:t>
      </w:r>
      <w:r w:rsidR="009039FE" w:rsidRPr="0086155F">
        <w:rPr>
          <w:rFonts w:ascii="Palatino Linotype" w:hAnsi="Palatino Linotype" w:cs="Tahoma"/>
        </w:rPr>
        <w:t>Sujeto Obligado</w:t>
      </w:r>
      <w:r w:rsidRPr="0086155F">
        <w:rPr>
          <w:rFonts w:ascii="Palatino Linotype" w:hAnsi="Palatino Linotype" w:cs="Tahoma"/>
        </w:rPr>
        <w:t>, facultados para evitar la arbitrariedad y la toma de decisiones unilaterales en materia de transparencia por parte de los titulares de las áreas poseedoras de la información y, el segundo: al exterior, con la finalidad de brindar certeza jurídica a los solicitantes de que la máxima autoridad al interior de los sujetos obligados en materia de transparencia, conoció y resolvió sobre la clasificación o la inexistencia de la información.</w:t>
      </w:r>
    </w:p>
    <w:p w:rsidR="009E0861" w:rsidRPr="0086155F" w:rsidRDefault="009E0861" w:rsidP="00600164">
      <w:pPr>
        <w:spacing w:after="0" w:line="276" w:lineRule="auto"/>
        <w:jc w:val="both"/>
        <w:rPr>
          <w:rFonts w:ascii="Palatino Linotype" w:hAnsi="Palatino Linotype" w:cs="Tahoma"/>
        </w:rPr>
      </w:pPr>
    </w:p>
    <w:p w:rsidR="009E0861" w:rsidRPr="0086155F" w:rsidRDefault="009E0861" w:rsidP="00600164">
      <w:pPr>
        <w:spacing w:after="0" w:line="276" w:lineRule="auto"/>
        <w:jc w:val="both"/>
        <w:rPr>
          <w:rFonts w:ascii="Palatino Linotype" w:hAnsi="Palatino Linotype" w:cs="Tahoma"/>
        </w:rPr>
      </w:pPr>
      <w:r w:rsidRPr="0086155F">
        <w:rPr>
          <w:rFonts w:ascii="Palatino Linotype" w:hAnsi="Palatino Linotype" w:cs="Tahoma"/>
        </w:rPr>
        <w:t xml:space="preserve">Lo que lleva a concluir, que las atribuciones conferidas a los Comités de Transparencia para confirmar, modificar o revocar las determinaciones que en materia de ampliación del plazo de respuesta o de incompetencia, realicen los titulares de las áreas de los sujetos obligados, tienen como único fin evitar la arbitrariedad de las decisiones en materia de transparencia al interior de </w:t>
      </w:r>
      <w:r w:rsidR="00CE343C" w:rsidRPr="0086155F">
        <w:rPr>
          <w:rFonts w:ascii="Palatino Linotype" w:hAnsi="Palatino Linotype" w:cs="Tahoma"/>
        </w:rPr>
        <w:t>estos</w:t>
      </w:r>
      <w:r w:rsidRPr="0086155F">
        <w:rPr>
          <w:rFonts w:ascii="Palatino Linotype" w:hAnsi="Palatino Linotype" w:cs="Tahoma"/>
        </w:rPr>
        <w:t>.</w:t>
      </w:r>
    </w:p>
    <w:p w:rsidR="009E0861" w:rsidRPr="0086155F" w:rsidRDefault="009E0861" w:rsidP="00600164">
      <w:pPr>
        <w:spacing w:after="0" w:line="276" w:lineRule="auto"/>
        <w:jc w:val="both"/>
        <w:rPr>
          <w:rFonts w:ascii="Palatino Linotype" w:hAnsi="Palatino Linotype" w:cs="Tahoma"/>
        </w:rPr>
      </w:pPr>
    </w:p>
    <w:p w:rsidR="009E0861" w:rsidRPr="0086155F" w:rsidRDefault="00006F73" w:rsidP="00600164">
      <w:pPr>
        <w:spacing w:after="0" w:line="276" w:lineRule="auto"/>
        <w:jc w:val="both"/>
        <w:rPr>
          <w:rFonts w:ascii="Palatino Linotype" w:hAnsi="Palatino Linotype" w:cs="Tahoma"/>
        </w:rPr>
      </w:pPr>
      <w:r w:rsidRPr="0086155F">
        <w:rPr>
          <w:rFonts w:ascii="Palatino Linotype" w:hAnsi="Palatino Linotype" w:cs="Tahoma"/>
        </w:rPr>
        <w:t>Por tanto, si bien</w:t>
      </w:r>
      <w:r w:rsidR="00D15D07" w:rsidRPr="0086155F">
        <w:rPr>
          <w:rFonts w:ascii="Palatino Linotype" w:hAnsi="Palatino Linotype" w:cs="Tahoma"/>
        </w:rPr>
        <w:t xml:space="preserve"> destaca</w:t>
      </w:r>
      <w:r w:rsidR="009E0861" w:rsidRPr="0086155F">
        <w:rPr>
          <w:rFonts w:ascii="Palatino Linotype" w:hAnsi="Palatino Linotype" w:cs="Tahoma"/>
        </w:rPr>
        <w:t xml:space="preserve"> que el propósito de mis colegas cuando instruyen al Comité de Transparencia emitir una resolución de incompetencia, ha sido dotar de plena certeza jurídica la respuesta a una solicitud de información</w:t>
      </w:r>
      <w:r w:rsidR="00D15D07" w:rsidRPr="0086155F">
        <w:rPr>
          <w:rFonts w:ascii="Palatino Linotype" w:hAnsi="Palatino Linotype" w:cs="Tahoma"/>
        </w:rPr>
        <w:t>;</w:t>
      </w:r>
      <w:r w:rsidR="009E0861" w:rsidRPr="0086155F">
        <w:rPr>
          <w:rFonts w:ascii="Palatino Linotype" w:hAnsi="Palatino Linotype" w:cs="Tahoma"/>
        </w:rPr>
        <w:t xml:space="preserve"> lo cierto es</w:t>
      </w:r>
      <w:r w:rsidR="00D15D07" w:rsidRPr="0086155F">
        <w:rPr>
          <w:rFonts w:ascii="Palatino Linotype" w:hAnsi="Palatino Linotype" w:cs="Tahoma"/>
        </w:rPr>
        <w:t>,</w:t>
      </w:r>
      <w:r w:rsidR="009E0861" w:rsidRPr="0086155F">
        <w:rPr>
          <w:rFonts w:ascii="Palatino Linotype" w:hAnsi="Palatino Linotype" w:cs="Tahoma"/>
        </w:rPr>
        <w:t xml:space="preserve"> que </w:t>
      </w:r>
      <w:r w:rsidR="00A96933" w:rsidRPr="0086155F">
        <w:rPr>
          <w:rFonts w:ascii="Palatino Linotype" w:hAnsi="Palatino Linotype" w:cs="Tahoma"/>
        </w:rPr>
        <w:t xml:space="preserve">cuando la misma deviene del marco normativo del </w:t>
      </w:r>
      <w:r w:rsidR="009039FE" w:rsidRPr="0086155F">
        <w:rPr>
          <w:rFonts w:ascii="Palatino Linotype" w:hAnsi="Palatino Linotype" w:cs="Tahoma"/>
        </w:rPr>
        <w:t>Sujeto Obligado</w:t>
      </w:r>
      <w:r w:rsidR="00A96933" w:rsidRPr="0086155F">
        <w:rPr>
          <w:rFonts w:ascii="Palatino Linotype" w:hAnsi="Palatino Linotype" w:cs="Tahoma"/>
        </w:rPr>
        <w:t xml:space="preserve"> y además que </w:t>
      </w:r>
      <w:r w:rsidRPr="0086155F">
        <w:rPr>
          <w:rFonts w:ascii="Palatino Linotype" w:hAnsi="Palatino Linotype" w:cs="Tahoma"/>
        </w:rPr>
        <w:t>l</w:t>
      </w:r>
      <w:r w:rsidR="009E0861" w:rsidRPr="0086155F">
        <w:rPr>
          <w:rFonts w:ascii="Palatino Linotype" w:hAnsi="Palatino Linotype" w:cs="Tahoma"/>
        </w:rPr>
        <w:t xml:space="preserve">a resolución elaborada por </w:t>
      </w:r>
      <w:r w:rsidR="00624DE5" w:rsidRPr="0086155F">
        <w:rPr>
          <w:rFonts w:ascii="Palatino Linotype" w:hAnsi="Palatino Linotype" w:cs="Tahoma"/>
        </w:rPr>
        <w:t>e</w:t>
      </w:r>
      <w:r w:rsidR="009E0861" w:rsidRPr="0086155F">
        <w:rPr>
          <w:rFonts w:ascii="Palatino Linotype" w:hAnsi="Palatino Linotype" w:cs="Tahoma"/>
        </w:rPr>
        <w:t>l Comisionad</w:t>
      </w:r>
      <w:r w:rsidR="00624DE5" w:rsidRPr="0086155F">
        <w:rPr>
          <w:rFonts w:ascii="Palatino Linotype" w:hAnsi="Palatino Linotype" w:cs="Tahoma"/>
        </w:rPr>
        <w:t>o</w:t>
      </w:r>
      <w:r w:rsidR="009E0861" w:rsidRPr="0086155F">
        <w:rPr>
          <w:rFonts w:ascii="Palatino Linotype" w:hAnsi="Palatino Linotype" w:cs="Tahoma"/>
        </w:rPr>
        <w:t xml:space="preserve"> Ponente contiene todos los elementos para dotar de plena certeza jurídica al </w:t>
      </w:r>
      <w:r w:rsidRPr="0086155F">
        <w:rPr>
          <w:rFonts w:ascii="Palatino Linotype" w:hAnsi="Palatino Linotype" w:cs="Tahoma"/>
        </w:rPr>
        <w:t>ahora recurrente</w:t>
      </w:r>
      <w:r w:rsidR="009E0861" w:rsidRPr="0086155F">
        <w:rPr>
          <w:rFonts w:ascii="Palatino Linotype" w:hAnsi="Palatino Linotype" w:cs="Tahoma"/>
        </w:rPr>
        <w:t xml:space="preserve"> respecto de la incompetencia del </w:t>
      </w:r>
      <w:r w:rsidR="009039FE" w:rsidRPr="0086155F">
        <w:rPr>
          <w:rFonts w:ascii="Palatino Linotype" w:hAnsi="Palatino Linotype" w:cs="Tahoma"/>
        </w:rPr>
        <w:t>Sujeto Obligado</w:t>
      </w:r>
      <w:r w:rsidR="009E0861" w:rsidRPr="0086155F">
        <w:rPr>
          <w:rFonts w:ascii="Palatino Linotype" w:hAnsi="Palatino Linotype" w:cs="Tahoma"/>
        </w:rPr>
        <w:t xml:space="preserve"> para contar con la información </w:t>
      </w:r>
      <w:r w:rsidR="001A6BD9" w:rsidRPr="0086155F">
        <w:rPr>
          <w:rFonts w:ascii="Palatino Linotype" w:hAnsi="Palatino Linotype" w:cs="Tahoma"/>
        </w:rPr>
        <w:t>materia de la solicitud</w:t>
      </w:r>
      <w:r w:rsidR="009E0861" w:rsidRPr="0086155F">
        <w:rPr>
          <w:rFonts w:ascii="Palatino Linotype" w:hAnsi="Palatino Linotype" w:cs="Tahoma"/>
        </w:rPr>
        <w:t>, aunado a que</w:t>
      </w:r>
      <w:r w:rsidR="001A6BD9" w:rsidRPr="0086155F">
        <w:rPr>
          <w:rFonts w:ascii="Palatino Linotype" w:hAnsi="Palatino Linotype" w:cs="Tahoma"/>
        </w:rPr>
        <w:t xml:space="preserve"> dicha incompetencia</w:t>
      </w:r>
      <w:r w:rsidR="009E0861" w:rsidRPr="0086155F">
        <w:rPr>
          <w:rFonts w:ascii="Palatino Linotype" w:hAnsi="Palatino Linotype" w:cs="Tahoma"/>
        </w:rPr>
        <w:t xml:space="preserve"> fue validada por unanimidad por los integrantes del Pleno de este Instituto, máxima autoridad local en el derecho de acceso a la información; </w:t>
      </w:r>
      <w:r w:rsidR="001A6BD9" w:rsidRPr="0086155F">
        <w:rPr>
          <w:rFonts w:ascii="Palatino Linotype" w:hAnsi="Palatino Linotype" w:cs="Tahoma"/>
        </w:rPr>
        <w:t xml:space="preserve">se </w:t>
      </w:r>
      <w:r w:rsidRPr="0086155F">
        <w:rPr>
          <w:rFonts w:ascii="Palatino Linotype" w:hAnsi="Palatino Linotype" w:cs="Tahoma"/>
        </w:rPr>
        <w:t>vuelve</w:t>
      </w:r>
      <w:r w:rsidR="009E0861" w:rsidRPr="0086155F">
        <w:rPr>
          <w:rFonts w:ascii="Palatino Linotype" w:hAnsi="Palatino Linotype" w:cs="Tahoma"/>
        </w:rPr>
        <w:t xml:space="preserve"> innecesaria una resolución por parte de un Comité de Transparencia</w:t>
      </w:r>
      <w:r w:rsidR="001A6BD9" w:rsidRPr="0086155F">
        <w:rPr>
          <w:rFonts w:ascii="Palatino Linotype" w:hAnsi="Palatino Linotype" w:cs="Tahoma"/>
        </w:rPr>
        <w:t xml:space="preserve"> de menor jerarquía</w:t>
      </w:r>
      <w:r w:rsidR="009E0861" w:rsidRPr="0086155F">
        <w:rPr>
          <w:rFonts w:ascii="Palatino Linotype" w:hAnsi="Palatino Linotype" w:cs="Tahoma"/>
        </w:rPr>
        <w:t>.</w:t>
      </w:r>
    </w:p>
    <w:p w:rsidR="009E0861" w:rsidRPr="0086155F" w:rsidRDefault="009E0861" w:rsidP="00600164">
      <w:pPr>
        <w:spacing w:after="0" w:line="276" w:lineRule="auto"/>
        <w:jc w:val="both"/>
        <w:rPr>
          <w:rFonts w:ascii="Palatino Linotype" w:hAnsi="Palatino Linotype" w:cs="Tahoma"/>
        </w:rPr>
      </w:pPr>
    </w:p>
    <w:p w:rsidR="009E0861" w:rsidRPr="0086155F" w:rsidRDefault="00A96933" w:rsidP="00600164">
      <w:pPr>
        <w:spacing w:after="0" w:line="276" w:lineRule="auto"/>
        <w:jc w:val="both"/>
        <w:rPr>
          <w:rFonts w:ascii="Palatino Linotype" w:hAnsi="Palatino Linotype" w:cs="Tahoma"/>
          <w:spacing w:val="-4"/>
        </w:rPr>
      </w:pPr>
      <w:r w:rsidRPr="0086155F">
        <w:rPr>
          <w:rFonts w:ascii="Palatino Linotype" w:hAnsi="Palatino Linotype" w:cs="Tahoma"/>
          <w:spacing w:val="-4"/>
        </w:rPr>
        <w:t>Interpretar la norma en sentido</w:t>
      </w:r>
      <w:r w:rsidR="009E0861" w:rsidRPr="0086155F">
        <w:rPr>
          <w:rFonts w:ascii="Palatino Linotype" w:hAnsi="Palatino Linotype" w:cs="Tahoma"/>
          <w:spacing w:val="-4"/>
        </w:rPr>
        <w:t xml:space="preserve"> contrario, </w:t>
      </w:r>
      <w:r w:rsidRPr="0086155F">
        <w:rPr>
          <w:rFonts w:ascii="Palatino Linotype" w:hAnsi="Palatino Linotype" w:cs="Tahoma"/>
          <w:spacing w:val="-4"/>
        </w:rPr>
        <w:t xml:space="preserve">propicia dilatar la entrega de respuestas a los solicitantes, ya que los Sujetos Obligados, </w:t>
      </w:r>
      <w:r w:rsidR="009E0861" w:rsidRPr="0086155F">
        <w:rPr>
          <w:rFonts w:ascii="Palatino Linotype" w:hAnsi="Palatino Linotype" w:cs="Tahoma"/>
          <w:spacing w:val="-4"/>
        </w:rPr>
        <w:t xml:space="preserve">con la finalidad </w:t>
      </w:r>
      <w:r w:rsidRPr="0086155F">
        <w:rPr>
          <w:rFonts w:ascii="Palatino Linotype" w:hAnsi="Palatino Linotype" w:cs="Tahoma"/>
          <w:spacing w:val="-4"/>
        </w:rPr>
        <w:t>emitir l</w:t>
      </w:r>
      <w:r w:rsidR="009E0861" w:rsidRPr="0086155F">
        <w:rPr>
          <w:rFonts w:ascii="Palatino Linotype" w:hAnsi="Palatino Linotype" w:cs="Tahoma"/>
          <w:spacing w:val="-4"/>
        </w:rPr>
        <w:t xml:space="preserve">a resolución </w:t>
      </w:r>
      <w:r w:rsidRPr="0086155F">
        <w:rPr>
          <w:rFonts w:ascii="Palatino Linotype" w:hAnsi="Palatino Linotype" w:cs="Tahoma"/>
          <w:spacing w:val="-4"/>
        </w:rPr>
        <w:t xml:space="preserve">respectiva, podrían agotar el plazo de quince días para responder o incluso el plazo de la ampliación, </w:t>
      </w:r>
      <w:r w:rsidR="00D45BDF" w:rsidRPr="0086155F">
        <w:rPr>
          <w:rFonts w:ascii="Palatino Linotype" w:hAnsi="Palatino Linotype" w:cs="Tahoma"/>
          <w:spacing w:val="-4"/>
        </w:rPr>
        <w:t>sólo con la finalidad de</w:t>
      </w:r>
      <w:r w:rsidR="009E0861" w:rsidRPr="0086155F">
        <w:rPr>
          <w:rFonts w:ascii="Palatino Linotype" w:hAnsi="Palatino Linotype" w:cs="Tahoma"/>
          <w:spacing w:val="-4"/>
        </w:rPr>
        <w:t xml:space="preserve"> que el Comité de Transparen</w:t>
      </w:r>
      <w:r w:rsidRPr="0086155F">
        <w:rPr>
          <w:rFonts w:ascii="Palatino Linotype" w:hAnsi="Palatino Linotype" w:cs="Tahoma"/>
          <w:spacing w:val="-4"/>
        </w:rPr>
        <w:t xml:space="preserve">cia pueda sesionar y </w:t>
      </w:r>
      <w:r w:rsidR="00D45BDF" w:rsidRPr="0086155F">
        <w:rPr>
          <w:rFonts w:ascii="Palatino Linotype" w:hAnsi="Palatino Linotype" w:cs="Tahoma"/>
          <w:spacing w:val="-4"/>
        </w:rPr>
        <w:t>emitir el Acuerdo correspondiente</w:t>
      </w:r>
      <w:r w:rsidR="0014038B" w:rsidRPr="0086155F">
        <w:rPr>
          <w:rFonts w:ascii="Palatino Linotype" w:hAnsi="Palatino Linotype" w:cs="Tahoma"/>
          <w:spacing w:val="-4"/>
        </w:rPr>
        <w:t>;</w:t>
      </w:r>
      <w:r w:rsidR="00245ACA" w:rsidRPr="0086155F">
        <w:rPr>
          <w:rFonts w:ascii="Palatino Linotype" w:hAnsi="Palatino Linotype" w:cs="Tahoma"/>
          <w:spacing w:val="-4"/>
        </w:rPr>
        <w:t xml:space="preserve"> </w:t>
      </w:r>
      <w:r w:rsidR="00D45BDF" w:rsidRPr="0086155F">
        <w:rPr>
          <w:rFonts w:ascii="Palatino Linotype" w:hAnsi="Palatino Linotype" w:cs="Tahoma"/>
          <w:spacing w:val="-4"/>
        </w:rPr>
        <w:t xml:space="preserve">situación </w:t>
      </w:r>
      <w:r w:rsidR="009E0861" w:rsidRPr="0086155F">
        <w:rPr>
          <w:rFonts w:ascii="Palatino Linotype" w:hAnsi="Palatino Linotype" w:cs="Tahoma"/>
          <w:spacing w:val="-4"/>
        </w:rPr>
        <w:t xml:space="preserve">que, finalmente, en nada beneficia al solicitante, pues </w:t>
      </w:r>
      <w:r w:rsidR="00D45BDF" w:rsidRPr="0086155F">
        <w:rPr>
          <w:rFonts w:ascii="Palatino Linotype" w:hAnsi="Palatino Linotype" w:cs="Tahoma"/>
          <w:spacing w:val="-4"/>
        </w:rPr>
        <w:t xml:space="preserve">este </w:t>
      </w:r>
      <w:r w:rsidR="009E0861" w:rsidRPr="0086155F">
        <w:rPr>
          <w:rFonts w:ascii="Palatino Linotype" w:hAnsi="Palatino Linotype" w:cs="Tahoma"/>
          <w:spacing w:val="-4"/>
        </w:rPr>
        <w:t>continua</w:t>
      </w:r>
      <w:r w:rsidR="00D45BDF" w:rsidRPr="0086155F">
        <w:rPr>
          <w:rFonts w:ascii="Palatino Linotype" w:hAnsi="Palatino Linotype" w:cs="Tahoma"/>
          <w:spacing w:val="-4"/>
        </w:rPr>
        <w:t>rá</w:t>
      </w:r>
      <w:r w:rsidR="009E0861" w:rsidRPr="0086155F">
        <w:rPr>
          <w:rFonts w:ascii="Palatino Linotype" w:hAnsi="Palatino Linotype" w:cs="Tahoma"/>
          <w:spacing w:val="-4"/>
        </w:rPr>
        <w:t xml:space="preserve"> sin recibir la información que es de su interés.</w:t>
      </w:r>
    </w:p>
    <w:p w:rsidR="0036006F" w:rsidRPr="0086155F" w:rsidRDefault="0036006F" w:rsidP="00600164">
      <w:pPr>
        <w:spacing w:after="0" w:line="276" w:lineRule="auto"/>
        <w:jc w:val="both"/>
        <w:rPr>
          <w:rFonts w:ascii="Palatino Linotype" w:hAnsi="Palatino Linotype" w:cs="Tahoma"/>
          <w:spacing w:val="-4"/>
        </w:rPr>
      </w:pPr>
    </w:p>
    <w:p w:rsidR="009E0861" w:rsidRPr="0086155F" w:rsidRDefault="009E0861" w:rsidP="00600164">
      <w:pPr>
        <w:spacing w:after="0" w:line="276" w:lineRule="auto"/>
        <w:jc w:val="both"/>
        <w:rPr>
          <w:rFonts w:ascii="Palatino Linotype" w:hAnsi="Palatino Linotype" w:cs="Tahoma"/>
        </w:rPr>
      </w:pPr>
      <w:r w:rsidRPr="0086155F">
        <w:rPr>
          <w:rFonts w:ascii="Palatino Linotype" w:hAnsi="Palatino Linotype" w:cs="Tahoma"/>
        </w:rPr>
        <w:lastRenderedPageBreak/>
        <w:t>Por ello, considero que los principios de sencillez y rapidez que deben regir el procedimiento de acceso a la información, tienen que ser observados en todas las determin</w:t>
      </w:r>
      <w:r w:rsidR="004A555E" w:rsidRPr="0086155F">
        <w:rPr>
          <w:rFonts w:ascii="Palatino Linotype" w:hAnsi="Palatino Linotype" w:cs="Tahoma"/>
        </w:rPr>
        <w:t>aciones que tome este Instituto; e</w:t>
      </w:r>
      <w:r w:rsidRPr="0086155F">
        <w:rPr>
          <w:rFonts w:ascii="Palatino Linotype" w:hAnsi="Palatino Linotype" w:cs="Tahoma"/>
        </w:rPr>
        <w:t>n ese sentido, omitir la instrucción para que el Comité de Transparencia emita una resolución confirmando la incompetencia, evita que los sujetos obligados generen procedimientos dilatorios en la atención de las s</w:t>
      </w:r>
      <w:r w:rsidR="0014038B" w:rsidRPr="0086155F">
        <w:rPr>
          <w:rFonts w:ascii="Palatino Linotype" w:hAnsi="Palatino Linotype" w:cs="Tahoma"/>
        </w:rPr>
        <w:t>olicitudes de acceso y permite a</w:t>
      </w:r>
      <w:r w:rsidRPr="0086155F">
        <w:rPr>
          <w:rFonts w:ascii="Palatino Linotype" w:hAnsi="Palatino Linotype" w:cs="Tahoma"/>
        </w:rPr>
        <w:t>l ciudadano emprender de nueva cuenta, en un menor tiempo, el procedimiento para hacerse de la información que le interesa ante la autoridad que sí es competente para poseerla.</w:t>
      </w:r>
    </w:p>
    <w:p w:rsidR="009E0861" w:rsidRPr="0086155F" w:rsidRDefault="009E0861" w:rsidP="00600164">
      <w:pPr>
        <w:spacing w:after="0" w:line="276" w:lineRule="auto"/>
        <w:jc w:val="both"/>
        <w:rPr>
          <w:rFonts w:ascii="Palatino Linotype" w:hAnsi="Palatino Linotype" w:cs="Tahoma"/>
        </w:rPr>
      </w:pPr>
    </w:p>
    <w:p w:rsidR="009E0861" w:rsidRPr="0086155F" w:rsidRDefault="009E0861" w:rsidP="00600164">
      <w:pPr>
        <w:spacing w:after="0" w:line="276" w:lineRule="auto"/>
        <w:jc w:val="both"/>
        <w:rPr>
          <w:rFonts w:ascii="Palatino Linotype" w:hAnsi="Palatino Linotype" w:cs="Tahoma"/>
        </w:rPr>
      </w:pPr>
      <w:r w:rsidRPr="0086155F">
        <w:rPr>
          <w:rFonts w:ascii="Palatino Linotype" w:hAnsi="Palatino Linotype" w:cs="Tahoma"/>
        </w:rPr>
        <w:t xml:space="preserve">Así, con base en los razonamientos expuestos, </w:t>
      </w:r>
      <w:r w:rsidRPr="0086155F">
        <w:rPr>
          <w:rFonts w:ascii="Palatino Linotype" w:hAnsi="Palatino Linotype" w:cs="Tahoma"/>
          <w:b/>
        </w:rPr>
        <w:t>se emite el presente Voto Particular</w:t>
      </w:r>
      <w:r w:rsidRPr="0086155F">
        <w:rPr>
          <w:rFonts w:ascii="Palatino Linotype" w:hAnsi="Palatino Linotype" w:cs="Tahoma"/>
        </w:rPr>
        <w:t>.</w:t>
      </w:r>
    </w:p>
    <w:p w:rsidR="00553ADE" w:rsidRPr="0086155F" w:rsidRDefault="00553ADE" w:rsidP="00600164">
      <w:pPr>
        <w:spacing w:after="0" w:line="276" w:lineRule="auto"/>
        <w:jc w:val="center"/>
        <w:rPr>
          <w:rFonts w:ascii="Palatino Linotype" w:hAnsi="Palatino Linotype" w:cs="Tahoma"/>
        </w:rPr>
      </w:pPr>
    </w:p>
    <w:p w:rsidR="00553ADE" w:rsidRPr="0086155F" w:rsidRDefault="00553ADE" w:rsidP="00600164">
      <w:pPr>
        <w:spacing w:after="0" w:line="276" w:lineRule="auto"/>
        <w:jc w:val="center"/>
        <w:rPr>
          <w:rFonts w:ascii="Palatino Linotype" w:hAnsi="Palatino Linotype" w:cs="Tahoma"/>
          <w:b/>
        </w:rPr>
      </w:pPr>
      <w:r w:rsidRPr="0086155F">
        <w:rPr>
          <w:rFonts w:ascii="Palatino Linotype" w:hAnsi="Palatino Linotype" w:cs="Tahoma"/>
          <w:b/>
        </w:rPr>
        <w:t>(Rúbrica)</w:t>
      </w:r>
    </w:p>
    <w:p w:rsidR="00553ADE" w:rsidRPr="0086155F" w:rsidRDefault="00553ADE" w:rsidP="00600164">
      <w:pPr>
        <w:spacing w:after="0" w:line="276" w:lineRule="auto"/>
        <w:jc w:val="both"/>
        <w:rPr>
          <w:rFonts w:ascii="Palatino Linotype" w:hAnsi="Palatino Linotype" w:cs="Tahoma"/>
        </w:rPr>
      </w:pPr>
    </w:p>
    <w:p w:rsidR="00553ADE" w:rsidRPr="0086155F" w:rsidRDefault="00553ADE" w:rsidP="00600164">
      <w:pPr>
        <w:spacing w:after="0" w:line="276" w:lineRule="auto"/>
        <w:jc w:val="center"/>
        <w:rPr>
          <w:rFonts w:ascii="Palatino Linotype" w:hAnsi="Palatino Linotype" w:cs="Tahoma"/>
          <w:b/>
        </w:rPr>
      </w:pPr>
      <w:r w:rsidRPr="0086155F">
        <w:rPr>
          <w:rFonts w:ascii="Palatino Linotype" w:hAnsi="Palatino Linotype" w:cs="Tahoma"/>
          <w:b/>
        </w:rPr>
        <w:t>Luis Gustavo Parra Noriega</w:t>
      </w:r>
    </w:p>
    <w:p w:rsidR="003512C9" w:rsidRPr="0086155F" w:rsidRDefault="00553ADE" w:rsidP="00500949">
      <w:pPr>
        <w:spacing w:after="0" w:line="276" w:lineRule="auto"/>
        <w:jc w:val="center"/>
        <w:rPr>
          <w:rFonts w:ascii="Palatino Linotype" w:hAnsi="Palatino Linotype" w:cs="Tahoma"/>
        </w:rPr>
      </w:pPr>
      <w:r w:rsidRPr="0086155F">
        <w:rPr>
          <w:rFonts w:ascii="Palatino Linotype" w:hAnsi="Palatino Linotype" w:cs="Tahoma"/>
        </w:rPr>
        <w:t>Comisionado</w:t>
      </w:r>
    </w:p>
    <w:sectPr w:rsidR="003512C9" w:rsidRPr="0086155F" w:rsidSect="00950355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807" w:rsidRDefault="00985807" w:rsidP="00EE29F6">
      <w:pPr>
        <w:spacing w:after="0" w:line="240" w:lineRule="auto"/>
      </w:pPr>
      <w:r>
        <w:separator/>
      </w:r>
    </w:p>
  </w:endnote>
  <w:endnote w:type="continuationSeparator" w:id="0">
    <w:p w:rsidR="00985807" w:rsidRDefault="00985807" w:rsidP="00EE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47922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C333A" w:rsidRDefault="00AC333A">
            <w:pPr>
              <w:pStyle w:val="Piedepgina"/>
              <w:jc w:val="center"/>
            </w:pPr>
            <w:r>
              <w:t xml:space="preserve">Página </w:t>
            </w:r>
            <w:r w:rsidR="0005256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5256C">
              <w:rPr>
                <w:b/>
                <w:bCs/>
                <w:sz w:val="24"/>
                <w:szCs w:val="24"/>
              </w:rPr>
              <w:fldChar w:fldCharType="separate"/>
            </w:r>
            <w:r w:rsidR="00096F5C">
              <w:rPr>
                <w:b/>
                <w:bCs/>
                <w:noProof/>
              </w:rPr>
              <w:t>5</w:t>
            </w:r>
            <w:r w:rsidR="0005256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05256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5256C">
              <w:rPr>
                <w:b/>
                <w:bCs/>
                <w:sz w:val="24"/>
                <w:szCs w:val="24"/>
              </w:rPr>
              <w:fldChar w:fldCharType="separate"/>
            </w:r>
            <w:r w:rsidR="00096F5C">
              <w:rPr>
                <w:b/>
                <w:bCs/>
                <w:noProof/>
              </w:rPr>
              <w:t>5</w:t>
            </w:r>
            <w:r w:rsidR="0005256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C333A" w:rsidRDefault="00AC333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807" w:rsidRDefault="00985807" w:rsidP="00EE29F6">
      <w:pPr>
        <w:spacing w:after="0" w:line="240" w:lineRule="auto"/>
      </w:pPr>
      <w:r>
        <w:separator/>
      </w:r>
    </w:p>
  </w:footnote>
  <w:footnote w:type="continuationSeparator" w:id="0">
    <w:p w:rsidR="00985807" w:rsidRDefault="00985807" w:rsidP="00EE2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30"/>
      <w:gridCol w:w="6237"/>
    </w:tblGrid>
    <w:tr w:rsidR="0077694E" w:rsidRPr="001106EA" w:rsidTr="00543DF4">
      <w:trPr>
        <w:trHeight w:val="1843"/>
      </w:trPr>
      <w:tc>
        <w:tcPr>
          <w:tcW w:w="2830" w:type="dxa"/>
          <w:vAlign w:val="bottom"/>
        </w:tcPr>
        <w:p w:rsidR="0077694E" w:rsidRDefault="0077694E" w:rsidP="0077694E">
          <w:pPr>
            <w:pStyle w:val="Encabezado"/>
            <w:tabs>
              <w:tab w:val="clear" w:pos="4252"/>
              <w:tab w:val="center" w:pos="2614"/>
            </w:tabs>
            <w:ind w:left="-255"/>
          </w:pPr>
          <w:r>
            <w:rPr>
              <w:noProof/>
              <w:sz w:val="10"/>
              <w:szCs w:val="10"/>
              <w:lang w:val="es-MX" w:eastAsia="es-MX"/>
            </w:rPr>
            <w:drawing>
              <wp:inline distT="0" distB="0" distL="0" distR="0">
                <wp:extent cx="1873633" cy="112654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ipo Infoe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633" cy="1126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7694E" w:rsidRDefault="0077694E" w:rsidP="0077694E">
          <w:pPr>
            <w:pStyle w:val="Encabezado"/>
            <w:tabs>
              <w:tab w:val="clear" w:pos="4252"/>
              <w:tab w:val="center" w:pos="2614"/>
            </w:tabs>
          </w:pPr>
        </w:p>
      </w:tc>
      <w:tc>
        <w:tcPr>
          <w:tcW w:w="6237" w:type="dxa"/>
          <w:vAlign w:val="center"/>
        </w:tcPr>
        <w:p w:rsidR="001106EA" w:rsidRPr="001106EA" w:rsidRDefault="001106EA" w:rsidP="001106EA">
          <w:pPr>
            <w:pStyle w:val="Encabezado"/>
            <w:ind w:left="-108" w:right="-250"/>
            <w:jc w:val="both"/>
            <w:rPr>
              <w:rFonts w:ascii="Tahoma" w:hAnsi="Tahoma" w:cs="Tahoma"/>
            </w:rPr>
          </w:pPr>
        </w:p>
        <w:p w:rsidR="001106EA" w:rsidRPr="0086155F" w:rsidRDefault="001106EA" w:rsidP="001106EA">
          <w:pPr>
            <w:pStyle w:val="Encabezado"/>
            <w:ind w:left="-108" w:right="-250"/>
            <w:jc w:val="both"/>
            <w:rPr>
              <w:rFonts w:ascii="Palatino Linotype" w:hAnsi="Palatino Linotype" w:cs="Tahoma"/>
              <w:b/>
            </w:rPr>
          </w:pPr>
          <w:r w:rsidRPr="0086155F">
            <w:rPr>
              <w:rFonts w:ascii="Palatino Linotype" w:hAnsi="Palatino Linotype" w:cs="Tahoma"/>
              <w:b/>
            </w:rPr>
            <w:t>Voto Particular</w:t>
          </w:r>
        </w:p>
        <w:p w:rsidR="0077694E" w:rsidRPr="0086155F" w:rsidRDefault="001106EA" w:rsidP="00962B86">
          <w:pPr>
            <w:pStyle w:val="Encabezado"/>
            <w:ind w:left="-108" w:right="-250"/>
            <w:jc w:val="both"/>
            <w:rPr>
              <w:rFonts w:ascii="Palatino Linotype" w:hAnsi="Palatino Linotype" w:cs="Tahoma"/>
              <w:b/>
            </w:rPr>
          </w:pPr>
          <w:r w:rsidRPr="0086155F">
            <w:rPr>
              <w:rFonts w:ascii="Palatino Linotype" w:hAnsi="Palatino Linotype" w:cs="Tahoma"/>
              <w:b/>
            </w:rPr>
            <w:t>Recurso de Revisión: 0</w:t>
          </w:r>
          <w:r w:rsidR="00500949" w:rsidRPr="0086155F">
            <w:rPr>
              <w:rFonts w:ascii="Palatino Linotype" w:hAnsi="Palatino Linotype" w:cs="Tahoma"/>
              <w:b/>
            </w:rPr>
            <w:t>3</w:t>
          </w:r>
          <w:r w:rsidR="00D368A8" w:rsidRPr="0086155F">
            <w:rPr>
              <w:rFonts w:ascii="Palatino Linotype" w:hAnsi="Palatino Linotype" w:cs="Tahoma"/>
              <w:b/>
            </w:rPr>
            <w:t>1</w:t>
          </w:r>
          <w:r w:rsidR="0086155F" w:rsidRPr="0086155F">
            <w:rPr>
              <w:rFonts w:ascii="Palatino Linotype" w:hAnsi="Palatino Linotype" w:cs="Tahoma"/>
              <w:b/>
            </w:rPr>
            <w:t>87</w:t>
          </w:r>
          <w:r w:rsidRPr="0086155F">
            <w:rPr>
              <w:rFonts w:ascii="Palatino Linotype" w:hAnsi="Palatino Linotype" w:cs="Tahoma"/>
              <w:b/>
            </w:rPr>
            <w:t>/INFOEM/IP/RR/2018</w:t>
          </w:r>
          <w:r w:rsidR="001247C3" w:rsidRPr="0086155F">
            <w:rPr>
              <w:rFonts w:ascii="Palatino Linotype" w:hAnsi="Palatino Linotype" w:cs="Tahoma"/>
              <w:b/>
            </w:rPr>
            <w:t xml:space="preserve"> </w:t>
          </w:r>
        </w:p>
        <w:p w:rsidR="006F754E" w:rsidRPr="001106EA" w:rsidRDefault="006F754E" w:rsidP="00096F5C">
          <w:pPr>
            <w:pStyle w:val="Encabezado"/>
            <w:ind w:left="-108" w:right="-250"/>
            <w:jc w:val="both"/>
            <w:rPr>
              <w:rFonts w:ascii="Tahoma" w:hAnsi="Tahoma" w:cs="Tahoma"/>
            </w:rPr>
          </w:pPr>
          <w:r w:rsidRPr="0086155F">
            <w:rPr>
              <w:rFonts w:ascii="Palatino Linotype" w:hAnsi="Palatino Linotype" w:cs="Tahoma"/>
              <w:b/>
            </w:rPr>
            <w:t>Comisionad</w:t>
          </w:r>
          <w:r w:rsidR="001247C3" w:rsidRPr="0086155F">
            <w:rPr>
              <w:rFonts w:ascii="Palatino Linotype" w:hAnsi="Palatino Linotype" w:cs="Tahoma"/>
              <w:b/>
            </w:rPr>
            <w:t>o</w:t>
          </w:r>
          <w:r w:rsidRPr="0086155F">
            <w:rPr>
              <w:rFonts w:ascii="Palatino Linotype" w:hAnsi="Palatino Linotype" w:cs="Tahoma"/>
              <w:b/>
            </w:rPr>
            <w:t xml:space="preserve"> Ponente: </w:t>
          </w:r>
          <w:r w:rsidR="00096F5C">
            <w:rPr>
              <w:rFonts w:ascii="Palatino Linotype" w:hAnsi="Palatino Linotype" w:cs="Tahoma"/>
              <w:b/>
            </w:rPr>
            <w:t>Eva Abaid Yapur</w:t>
          </w:r>
        </w:p>
      </w:tc>
    </w:tr>
  </w:tbl>
  <w:p w:rsidR="00D55429" w:rsidRPr="001106EA" w:rsidRDefault="00D55429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780A"/>
    <w:multiLevelType w:val="hybridMultilevel"/>
    <w:tmpl w:val="AB1CBE76"/>
    <w:lvl w:ilvl="0" w:tplc="90E419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A1345"/>
    <w:multiLevelType w:val="hybridMultilevel"/>
    <w:tmpl w:val="0636BA6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E443C"/>
    <w:multiLevelType w:val="hybridMultilevel"/>
    <w:tmpl w:val="D44AC0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31484"/>
    <w:multiLevelType w:val="hybridMultilevel"/>
    <w:tmpl w:val="8B0812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8438F"/>
    <w:multiLevelType w:val="hybridMultilevel"/>
    <w:tmpl w:val="977CD68A"/>
    <w:lvl w:ilvl="0" w:tplc="B0788A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8377C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F44A1"/>
    <w:multiLevelType w:val="hybridMultilevel"/>
    <w:tmpl w:val="3C68C53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33EDE"/>
    <w:multiLevelType w:val="hybridMultilevel"/>
    <w:tmpl w:val="0F627D4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768EB"/>
    <w:multiLevelType w:val="hybridMultilevel"/>
    <w:tmpl w:val="85E400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76236"/>
    <w:multiLevelType w:val="hybridMultilevel"/>
    <w:tmpl w:val="70002C2C"/>
    <w:lvl w:ilvl="0" w:tplc="AEAA63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74828"/>
    <w:multiLevelType w:val="hybridMultilevel"/>
    <w:tmpl w:val="D95ADC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F5798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90414"/>
    <w:multiLevelType w:val="hybridMultilevel"/>
    <w:tmpl w:val="4FE43AA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343B2"/>
    <w:multiLevelType w:val="hybridMultilevel"/>
    <w:tmpl w:val="56742792"/>
    <w:lvl w:ilvl="0" w:tplc="6908EA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9D06758"/>
    <w:multiLevelType w:val="hybridMultilevel"/>
    <w:tmpl w:val="E0BE6E6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94963"/>
    <w:multiLevelType w:val="hybridMultilevel"/>
    <w:tmpl w:val="224633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14"/>
  </w:num>
  <w:num w:numId="9">
    <w:abstractNumId w:val="10"/>
  </w:num>
  <w:num w:numId="10">
    <w:abstractNumId w:val="11"/>
  </w:num>
  <w:num w:numId="11">
    <w:abstractNumId w:val="12"/>
  </w:num>
  <w:num w:numId="12">
    <w:abstractNumId w:val="1"/>
  </w:num>
  <w:num w:numId="13">
    <w:abstractNumId w:val="6"/>
  </w:num>
  <w:num w:numId="14">
    <w:abstractNumId w:val="15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F6"/>
    <w:rsid w:val="00006F73"/>
    <w:rsid w:val="00020D08"/>
    <w:rsid w:val="0002627D"/>
    <w:rsid w:val="00026846"/>
    <w:rsid w:val="0002759D"/>
    <w:rsid w:val="000301C6"/>
    <w:rsid w:val="00031240"/>
    <w:rsid w:val="0005256C"/>
    <w:rsid w:val="00060F74"/>
    <w:rsid w:val="0006561A"/>
    <w:rsid w:val="00087AC8"/>
    <w:rsid w:val="00096F5C"/>
    <w:rsid w:val="00097988"/>
    <w:rsid w:val="000A65BC"/>
    <w:rsid w:val="000B235B"/>
    <w:rsid w:val="000B7F6F"/>
    <w:rsid w:val="000C10B7"/>
    <w:rsid w:val="000D186F"/>
    <w:rsid w:val="0010688C"/>
    <w:rsid w:val="001106EA"/>
    <w:rsid w:val="00110BC3"/>
    <w:rsid w:val="001159DC"/>
    <w:rsid w:val="00116C1F"/>
    <w:rsid w:val="00116E1A"/>
    <w:rsid w:val="001247C3"/>
    <w:rsid w:val="00136AD8"/>
    <w:rsid w:val="0014038B"/>
    <w:rsid w:val="00140A57"/>
    <w:rsid w:val="0014736A"/>
    <w:rsid w:val="00162325"/>
    <w:rsid w:val="00164625"/>
    <w:rsid w:val="00164BFE"/>
    <w:rsid w:val="0018472D"/>
    <w:rsid w:val="00193AA8"/>
    <w:rsid w:val="00197A72"/>
    <w:rsid w:val="001A145C"/>
    <w:rsid w:val="001A6BD9"/>
    <w:rsid w:val="001C1C64"/>
    <w:rsid w:val="001F667B"/>
    <w:rsid w:val="00216BC4"/>
    <w:rsid w:val="00223F64"/>
    <w:rsid w:val="00231B68"/>
    <w:rsid w:val="00242C75"/>
    <w:rsid w:val="00243617"/>
    <w:rsid w:val="00243A13"/>
    <w:rsid w:val="00245ACA"/>
    <w:rsid w:val="00246FAF"/>
    <w:rsid w:val="0028037C"/>
    <w:rsid w:val="00280A9C"/>
    <w:rsid w:val="002816CB"/>
    <w:rsid w:val="00295BA5"/>
    <w:rsid w:val="002A138B"/>
    <w:rsid w:val="002A16CE"/>
    <w:rsid w:val="002A1727"/>
    <w:rsid w:val="002A2EE7"/>
    <w:rsid w:val="002C2405"/>
    <w:rsid w:val="002E5A1A"/>
    <w:rsid w:val="002F4E95"/>
    <w:rsid w:val="00322675"/>
    <w:rsid w:val="00333B7A"/>
    <w:rsid w:val="003512C9"/>
    <w:rsid w:val="0036006F"/>
    <w:rsid w:val="003A6218"/>
    <w:rsid w:val="003B6547"/>
    <w:rsid w:val="003B7A5E"/>
    <w:rsid w:val="003C15F3"/>
    <w:rsid w:val="003F2426"/>
    <w:rsid w:val="003F48C2"/>
    <w:rsid w:val="0040139C"/>
    <w:rsid w:val="00412CB2"/>
    <w:rsid w:val="004211BB"/>
    <w:rsid w:val="00433746"/>
    <w:rsid w:val="00434C88"/>
    <w:rsid w:val="00435E69"/>
    <w:rsid w:val="0043730D"/>
    <w:rsid w:val="00445BDF"/>
    <w:rsid w:val="00447F6F"/>
    <w:rsid w:val="0045183E"/>
    <w:rsid w:val="0047538D"/>
    <w:rsid w:val="00490F50"/>
    <w:rsid w:val="004A4555"/>
    <w:rsid w:val="004A555E"/>
    <w:rsid w:val="004B08C4"/>
    <w:rsid w:val="004B532B"/>
    <w:rsid w:val="004B541F"/>
    <w:rsid w:val="004C4912"/>
    <w:rsid w:val="004C6E57"/>
    <w:rsid w:val="004E7007"/>
    <w:rsid w:val="00500949"/>
    <w:rsid w:val="00524DA5"/>
    <w:rsid w:val="00526DBD"/>
    <w:rsid w:val="00543DF4"/>
    <w:rsid w:val="00544812"/>
    <w:rsid w:val="00553ADE"/>
    <w:rsid w:val="00560A41"/>
    <w:rsid w:val="0056120D"/>
    <w:rsid w:val="00576423"/>
    <w:rsid w:val="00582CCB"/>
    <w:rsid w:val="00584D73"/>
    <w:rsid w:val="0059329D"/>
    <w:rsid w:val="005A2510"/>
    <w:rsid w:val="005B6967"/>
    <w:rsid w:val="005C094E"/>
    <w:rsid w:val="005C73EE"/>
    <w:rsid w:val="005D11C8"/>
    <w:rsid w:val="005D26CE"/>
    <w:rsid w:val="005E2798"/>
    <w:rsid w:val="00600164"/>
    <w:rsid w:val="00605683"/>
    <w:rsid w:val="006248F2"/>
    <w:rsid w:val="00624DE5"/>
    <w:rsid w:val="00645087"/>
    <w:rsid w:val="00654ACD"/>
    <w:rsid w:val="00657396"/>
    <w:rsid w:val="00681338"/>
    <w:rsid w:val="00682003"/>
    <w:rsid w:val="00684B16"/>
    <w:rsid w:val="006F5316"/>
    <w:rsid w:val="006F754E"/>
    <w:rsid w:val="00724F08"/>
    <w:rsid w:val="00730CD7"/>
    <w:rsid w:val="007378E2"/>
    <w:rsid w:val="00742A15"/>
    <w:rsid w:val="007468D5"/>
    <w:rsid w:val="0077694E"/>
    <w:rsid w:val="00796A29"/>
    <w:rsid w:val="007A2D13"/>
    <w:rsid w:val="007C05F3"/>
    <w:rsid w:val="007D3257"/>
    <w:rsid w:val="007D68AF"/>
    <w:rsid w:val="007F1744"/>
    <w:rsid w:val="007F1C1D"/>
    <w:rsid w:val="007F7D80"/>
    <w:rsid w:val="0083166F"/>
    <w:rsid w:val="00836BC2"/>
    <w:rsid w:val="00856E29"/>
    <w:rsid w:val="0086155F"/>
    <w:rsid w:val="00861757"/>
    <w:rsid w:val="00891412"/>
    <w:rsid w:val="008A0447"/>
    <w:rsid w:val="008A1DE1"/>
    <w:rsid w:val="008A3DA9"/>
    <w:rsid w:val="008B08C9"/>
    <w:rsid w:val="008E54E2"/>
    <w:rsid w:val="008F3B5A"/>
    <w:rsid w:val="009039FE"/>
    <w:rsid w:val="00922B2E"/>
    <w:rsid w:val="00927BD1"/>
    <w:rsid w:val="0093480E"/>
    <w:rsid w:val="00950355"/>
    <w:rsid w:val="00952B06"/>
    <w:rsid w:val="00954BF1"/>
    <w:rsid w:val="00962B86"/>
    <w:rsid w:val="00974836"/>
    <w:rsid w:val="009845B4"/>
    <w:rsid w:val="00985807"/>
    <w:rsid w:val="009943E1"/>
    <w:rsid w:val="00995450"/>
    <w:rsid w:val="009B22ED"/>
    <w:rsid w:val="009B2C0B"/>
    <w:rsid w:val="009C0313"/>
    <w:rsid w:val="009D07E2"/>
    <w:rsid w:val="009D49BE"/>
    <w:rsid w:val="009E0861"/>
    <w:rsid w:val="009E41F7"/>
    <w:rsid w:val="009E704F"/>
    <w:rsid w:val="009F6E4A"/>
    <w:rsid w:val="00A364BA"/>
    <w:rsid w:val="00A5061A"/>
    <w:rsid w:val="00A5658F"/>
    <w:rsid w:val="00A67498"/>
    <w:rsid w:val="00A742D1"/>
    <w:rsid w:val="00A87924"/>
    <w:rsid w:val="00A96933"/>
    <w:rsid w:val="00AA090B"/>
    <w:rsid w:val="00AB3E26"/>
    <w:rsid w:val="00AC333A"/>
    <w:rsid w:val="00AD25D5"/>
    <w:rsid w:val="00AF3B6B"/>
    <w:rsid w:val="00B068A1"/>
    <w:rsid w:val="00B263C5"/>
    <w:rsid w:val="00B67355"/>
    <w:rsid w:val="00B7393F"/>
    <w:rsid w:val="00B761B1"/>
    <w:rsid w:val="00BB6EE3"/>
    <w:rsid w:val="00BC4882"/>
    <w:rsid w:val="00BC55D2"/>
    <w:rsid w:val="00BD06FC"/>
    <w:rsid w:val="00BD4705"/>
    <w:rsid w:val="00BD5DBE"/>
    <w:rsid w:val="00BE34DF"/>
    <w:rsid w:val="00BF1384"/>
    <w:rsid w:val="00C0131C"/>
    <w:rsid w:val="00C30FD6"/>
    <w:rsid w:val="00C31FEE"/>
    <w:rsid w:val="00C55FFC"/>
    <w:rsid w:val="00C75CE0"/>
    <w:rsid w:val="00CA7627"/>
    <w:rsid w:val="00CC68E1"/>
    <w:rsid w:val="00CD4339"/>
    <w:rsid w:val="00CE343C"/>
    <w:rsid w:val="00CE50F9"/>
    <w:rsid w:val="00CF11EE"/>
    <w:rsid w:val="00D02D93"/>
    <w:rsid w:val="00D05740"/>
    <w:rsid w:val="00D13875"/>
    <w:rsid w:val="00D15D07"/>
    <w:rsid w:val="00D160F2"/>
    <w:rsid w:val="00D32C2C"/>
    <w:rsid w:val="00D357E1"/>
    <w:rsid w:val="00D368A8"/>
    <w:rsid w:val="00D37CDC"/>
    <w:rsid w:val="00D45BDF"/>
    <w:rsid w:val="00D50D8F"/>
    <w:rsid w:val="00D51426"/>
    <w:rsid w:val="00D55429"/>
    <w:rsid w:val="00D65D0C"/>
    <w:rsid w:val="00D666D4"/>
    <w:rsid w:val="00D7239D"/>
    <w:rsid w:val="00D72C8B"/>
    <w:rsid w:val="00D75FAE"/>
    <w:rsid w:val="00D77F63"/>
    <w:rsid w:val="00D9114A"/>
    <w:rsid w:val="00D96166"/>
    <w:rsid w:val="00DA11C0"/>
    <w:rsid w:val="00DC4A9C"/>
    <w:rsid w:val="00DF6CA0"/>
    <w:rsid w:val="00E145E1"/>
    <w:rsid w:val="00E26123"/>
    <w:rsid w:val="00E34559"/>
    <w:rsid w:val="00E345D1"/>
    <w:rsid w:val="00E41481"/>
    <w:rsid w:val="00E416F8"/>
    <w:rsid w:val="00E45036"/>
    <w:rsid w:val="00E656C1"/>
    <w:rsid w:val="00E7538D"/>
    <w:rsid w:val="00E82F77"/>
    <w:rsid w:val="00E83683"/>
    <w:rsid w:val="00EA7E26"/>
    <w:rsid w:val="00EB7128"/>
    <w:rsid w:val="00EC6DDF"/>
    <w:rsid w:val="00EE29F6"/>
    <w:rsid w:val="00EE79AE"/>
    <w:rsid w:val="00F011F6"/>
    <w:rsid w:val="00F14384"/>
    <w:rsid w:val="00F32B83"/>
    <w:rsid w:val="00F4155E"/>
    <w:rsid w:val="00FA177C"/>
    <w:rsid w:val="00FB3044"/>
    <w:rsid w:val="00FB59D6"/>
    <w:rsid w:val="00FB5C13"/>
    <w:rsid w:val="00FC1D9D"/>
    <w:rsid w:val="00FC1F32"/>
    <w:rsid w:val="00FD1849"/>
    <w:rsid w:val="00FD3150"/>
    <w:rsid w:val="00FD530D"/>
    <w:rsid w:val="00FF22F6"/>
    <w:rsid w:val="00FF6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5CBA83-0314-4E17-A4C9-4E84278E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6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29F6"/>
  </w:style>
  <w:style w:type="paragraph" w:styleId="Piedepgina">
    <w:name w:val="footer"/>
    <w:basedOn w:val="Normal"/>
    <w:link w:val="Piedepgina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9F6"/>
  </w:style>
  <w:style w:type="table" w:styleId="Tablaconcuadrcula">
    <w:name w:val="Table Grid"/>
    <w:basedOn w:val="Tablanormal"/>
    <w:uiPriority w:val="39"/>
    <w:rsid w:val="00EE2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2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39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24DA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943E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43E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943E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15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01856-29D9-4DA3-A87E-122862594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1529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6</cp:revision>
  <cp:lastPrinted>2018-10-01T19:36:00Z</cp:lastPrinted>
  <dcterms:created xsi:type="dcterms:W3CDTF">2018-11-05T18:46:00Z</dcterms:created>
  <dcterms:modified xsi:type="dcterms:W3CDTF">2018-11-05T19:33:00Z</dcterms:modified>
</cp:coreProperties>
</file>